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3B04" w:rsidRPr="0086312B" w:rsidRDefault="00AC4B31" w:rsidP="009D3B04">
      <w:pPr>
        <w:rPr>
          <w:rFonts w:ascii="Arial" w:hAnsi="Arial" w:cs="Arial"/>
          <w:b/>
          <w:color w:val="0F243E" w:themeColor="text2" w:themeShade="80"/>
        </w:rPr>
      </w:pPr>
      <w:r>
        <w:rPr>
          <w:rFonts w:ascii="Arial" w:hAnsi="Arial" w:cs="Arial"/>
          <w:b/>
          <w:color w:val="0F243E" w:themeColor="text2" w:themeShade="80"/>
        </w:rPr>
        <w:t xml:space="preserve"> </w:t>
      </w:r>
      <w:r w:rsidR="00C64897">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C65468">
              <w:rPr>
                <w:rFonts w:ascii="Arial" w:hAnsi="Arial" w:cs="Arial"/>
                <w:b/>
                <w:color w:val="0F243E" w:themeColor="text2" w:themeShade="80"/>
              </w:rPr>
              <w:t xml:space="preserve"> </w:t>
            </w:r>
            <w:r w:rsidR="001D4287">
              <w:rPr>
                <w:rFonts w:ascii="Arial" w:hAnsi="Arial" w:cs="Arial"/>
                <w:b/>
                <w:color w:val="0F243E" w:themeColor="text2" w:themeShade="80"/>
              </w:rPr>
              <w:t>Contaduría pública</w:t>
            </w:r>
          </w:p>
          <w:p w:rsidR="00AB6222" w:rsidRDefault="00AB6222" w:rsidP="00CC21F3">
            <w:pPr>
              <w:rPr>
                <w:rFonts w:ascii="Arial" w:hAnsi="Arial" w:cs="Arial"/>
                <w:b/>
                <w:color w:val="0F243E" w:themeColor="text2" w:themeShade="80"/>
              </w:rPr>
            </w:pP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p>
          <w:p w:rsidR="009D3B04" w:rsidRPr="002D3F0D" w:rsidRDefault="009D3B04" w:rsidP="00CC21F3">
            <w:pPr>
              <w:rPr>
                <w:rFonts w:ascii="Arial" w:hAnsi="Arial" w:cs="Arial"/>
                <w:color w:val="0F243E" w:themeColor="text2" w:themeShade="80"/>
              </w:rPr>
            </w:pPr>
          </w:p>
        </w:tc>
        <w:tc>
          <w:tcPr>
            <w:tcW w:w="3135" w:type="dxa"/>
            <w:gridSpan w:val="3"/>
            <w:tcBorders>
              <w:top w:val="single" w:sz="4" w:space="0" w:color="auto"/>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tc>
        <w:tc>
          <w:tcPr>
            <w:tcW w:w="3366" w:type="dxa"/>
            <w:gridSpan w:val="2"/>
            <w:tcBorders>
              <w:top w:val="single" w:sz="4" w:space="0" w:color="auto"/>
              <w:left w:val="single" w:sz="4" w:space="0" w:color="auto"/>
            </w:tcBorders>
          </w:tcPr>
          <w:p w:rsidR="009D3B04" w:rsidRPr="00C53FE2"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r w:rsidR="00A66BE4">
              <w:rPr>
                <w:rFonts w:ascii="Arial" w:hAnsi="Arial" w:cs="Arial"/>
                <w:color w:val="0F243E" w:themeColor="text2" w:themeShade="80"/>
              </w:rPr>
              <w:t xml:space="preserve">:  Octavo </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9D3B04" w:rsidRDefault="000974B1" w:rsidP="00CC21F3">
            <w:pPr>
              <w:rPr>
                <w:rFonts w:ascii="Arial" w:hAnsi="Arial" w:cs="Arial"/>
                <w:b/>
                <w:color w:val="0F243E" w:themeColor="text2" w:themeShade="80"/>
              </w:rPr>
            </w:pPr>
            <w:r>
              <w:rPr>
                <w:rFonts w:ascii="Arial" w:hAnsi="Arial" w:cs="Arial"/>
                <w:b/>
                <w:color w:val="0F243E" w:themeColor="text2" w:themeShade="80"/>
              </w:rPr>
              <w:t>ASIGNATURA/MATERIA</w:t>
            </w:r>
            <w:r w:rsidR="009D3B04" w:rsidRPr="00F660FA">
              <w:rPr>
                <w:rFonts w:ascii="Arial" w:hAnsi="Arial" w:cs="Arial"/>
                <w:b/>
                <w:color w:val="0F243E" w:themeColor="text2" w:themeShade="80"/>
              </w:rPr>
              <w:t>/SEMINARIO</w:t>
            </w:r>
            <w:r w:rsidR="00771D71">
              <w:rPr>
                <w:rFonts w:ascii="Arial" w:hAnsi="Arial" w:cs="Arial"/>
                <w:b/>
                <w:color w:val="0F243E" w:themeColor="text2" w:themeShade="80"/>
              </w:rPr>
              <w:t>/CAMPO</w:t>
            </w:r>
            <w:r w:rsidR="009D3B04" w:rsidRPr="00F660FA">
              <w:rPr>
                <w:rFonts w:ascii="Arial" w:hAnsi="Arial" w:cs="Arial"/>
                <w:b/>
                <w:color w:val="0F243E" w:themeColor="text2" w:themeShade="80"/>
              </w:rPr>
              <w:t xml:space="preserve">:  </w:t>
            </w:r>
          </w:p>
          <w:p w:rsidR="001D4287" w:rsidRDefault="001D4287" w:rsidP="00CC21F3">
            <w:pPr>
              <w:rPr>
                <w:rFonts w:ascii="Arial" w:hAnsi="Arial" w:cs="Arial"/>
                <w:b/>
                <w:color w:val="0F243E" w:themeColor="text2" w:themeShade="80"/>
              </w:rPr>
            </w:pPr>
            <w:r>
              <w:rPr>
                <w:rFonts w:ascii="Arial" w:hAnsi="Arial" w:cs="Arial"/>
                <w:b/>
                <w:color w:val="0F243E" w:themeColor="text2" w:themeShade="80"/>
              </w:rPr>
              <w:t>SEMINARIO  DE INVESTIGACION</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6E10C4" w:rsidP="00CC21F3">
            <w:pPr>
              <w:rPr>
                <w:rFonts w:ascii="Arial" w:hAnsi="Arial" w:cs="Arial"/>
                <w:b/>
                <w:color w:val="0F243E" w:themeColor="text2" w:themeShade="80"/>
              </w:rPr>
            </w:pPr>
            <w:r>
              <w:rPr>
                <w:rFonts w:ascii="Arial" w:hAnsi="Arial" w:cs="Arial"/>
                <w:b/>
                <w:color w:val="0F243E" w:themeColor="text2" w:themeShade="80"/>
              </w:rPr>
              <w:t>Acta 01 de 17 de julio de 2015</w:t>
            </w: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6E10C4">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r w:rsidR="001D4287">
              <w:rPr>
                <w:rFonts w:ascii="Arial" w:hAnsi="Arial" w:cs="Arial"/>
                <w:b/>
                <w:color w:val="0F243E" w:themeColor="text2" w:themeShade="80"/>
              </w:rPr>
              <w:t xml:space="preserve"> 62342</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00A66BE4">
              <w:rPr>
                <w:rFonts w:ascii="Arial" w:hAnsi="Arial" w:cs="Arial"/>
                <w:b/>
                <w:color w:val="0F243E" w:themeColor="text2" w:themeShade="80"/>
              </w:rPr>
              <w:t xml:space="preserve">3 </w:t>
            </w:r>
            <w:bookmarkStart w:id="0" w:name="_GoBack"/>
            <w:bookmarkEnd w:id="0"/>
          </w:p>
        </w:tc>
      </w:tr>
      <w:tr w:rsidR="009D3B04" w:rsidRPr="0086312B" w:rsidTr="00CC21F3">
        <w:tc>
          <w:tcPr>
            <w:tcW w:w="4503" w:type="dxa"/>
          </w:tcPr>
          <w:p w:rsidR="001D4287"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1D4287" w:rsidP="00CC21F3">
            <w:pPr>
              <w:rPr>
                <w:rFonts w:ascii="Arial" w:hAnsi="Arial" w:cs="Arial"/>
                <w:b/>
                <w:color w:val="0F243E" w:themeColor="text2" w:themeShade="80"/>
              </w:rPr>
            </w:pPr>
            <w:r>
              <w:rPr>
                <w:rFonts w:ascii="Arial" w:hAnsi="Arial" w:cs="Arial"/>
                <w:b/>
                <w:color w:val="0F243E" w:themeColor="text2" w:themeShade="80"/>
              </w:rPr>
              <w:t>17 JULIO 2015</w:t>
            </w:r>
          </w:p>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6E10C4" w:rsidP="00CC21F3">
            <w:pPr>
              <w:rPr>
                <w:rFonts w:ascii="Arial" w:hAnsi="Arial" w:cs="Arial"/>
                <w:b/>
                <w:color w:val="0F243E" w:themeColor="text2" w:themeShade="80"/>
              </w:rPr>
            </w:pPr>
            <w:r>
              <w:rPr>
                <w:rFonts w:ascii="Arial" w:hAnsi="Arial" w:cs="Arial"/>
                <w:b/>
                <w:color w:val="0F243E" w:themeColor="text2" w:themeShade="80"/>
              </w:rPr>
              <w:t>17 de julio de 2015</w:t>
            </w:r>
          </w:p>
        </w:tc>
      </w:tr>
    </w:tbl>
    <w:p w:rsidR="009D3B04" w:rsidRDefault="009D3B04" w:rsidP="009D3B04">
      <w:pPr>
        <w:rPr>
          <w:rFonts w:ascii="Arial" w:hAnsi="Arial" w:cs="Arial"/>
          <w:color w:val="0F243E" w:themeColor="text2" w:themeShade="80"/>
        </w:rPr>
      </w:pPr>
    </w:p>
    <w:p w:rsidR="00AB6222" w:rsidRPr="0086312B"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9D3B04" w:rsidRPr="0086312B" w:rsidTr="009A43A0">
        <w:tc>
          <w:tcPr>
            <w:tcW w:w="9054" w:type="dxa"/>
            <w:gridSpan w:val="6"/>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9A43A0">
        <w:tc>
          <w:tcPr>
            <w:tcW w:w="2815" w:type="dxa"/>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1D4287">
              <w:rPr>
                <w:rFonts w:ascii="Arial" w:hAnsi="Arial" w:cs="Arial"/>
                <w:color w:val="0F243E" w:themeColor="text2" w:themeShade="80"/>
              </w:rPr>
              <w:t xml:space="preserve"> 4</w:t>
            </w:r>
          </w:p>
        </w:tc>
        <w:tc>
          <w:tcPr>
            <w:tcW w:w="2661" w:type="dxa"/>
            <w:gridSpan w:val="3"/>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1D4287">
              <w:rPr>
                <w:rFonts w:ascii="Arial" w:hAnsi="Arial" w:cs="Arial"/>
                <w:color w:val="0F243E" w:themeColor="text2" w:themeShade="80"/>
              </w:rPr>
              <w:t xml:space="preserve"> 16</w:t>
            </w:r>
          </w:p>
        </w:tc>
        <w:tc>
          <w:tcPr>
            <w:tcW w:w="3578" w:type="dxa"/>
            <w:gridSpan w:val="2"/>
            <w:tcBorders>
              <w:top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327CCF">
              <w:rPr>
                <w:rFonts w:ascii="Arial" w:hAnsi="Arial" w:cs="Arial"/>
                <w:color w:val="0F243E" w:themeColor="text2" w:themeShade="80"/>
              </w:rPr>
              <w:t>2</w:t>
            </w:r>
          </w:p>
        </w:tc>
      </w:tr>
      <w:tr w:rsidR="009D3B04" w:rsidRPr="002D3F0D" w:rsidTr="009A43A0">
        <w:tc>
          <w:tcPr>
            <w:tcW w:w="281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1D4287">
              <w:rPr>
                <w:rFonts w:ascii="Arial" w:hAnsi="Arial" w:cs="Arial"/>
                <w:color w:val="0F243E" w:themeColor="text2" w:themeShade="80"/>
              </w:rPr>
              <w:t>4</w:t>
            </w:r>
          </w:p>
        </w:tc>
        <w:tc>
          <w:tcPr>
            <w:tcW w:w="2661" w:type="dxa"/>
            <w:gridSpan w:val="3"/>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327CCF">
              <w:rPr>
                <w:rFonts w:ascii="Arial" w:hAnsi="Arial" w:cs="Arial"/>
                <w:color w:val="0F243E" w:themeColor="text2" w:themeShade="80"/>
              </w:rPr>
              <w:t>2</w:t>
            </w:r>
          </w:p>
        </w:tc>
        <w:tc>
          <w:tcPr>
            <w:tcW w:w="3578" w:type="dxa"/>
            <w:gridSpan w:val="2"/>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sidR="009A26B8">
              <w:rPr>
                <w:rFonts w:ascii="Arial" w:hAnsi="Arial" w:cs="Arial"/>
                <w:color w:val="0F243E" w:themeColor="text2" w:themeShade="80"/>
              </w:rPr>
              <w:t xml:space="preserve"> </w:t>
            </w:r>
            <w:r w:rsidR="0015247C">
              <w:rPr>
                <w:rFonts w:ascii="Arial" w:hAnsi="Arial" w:cs="Arial"/>
                <w:color w:val="0F243E" w:themeColor="text2" w:themeShade="80"/>
              </w:rPr>
              <w:t xml:space="preserve"> </w:t>
            </w:r>
            <w:r w:rsidR="00327CCF">
              <w:rPr>
                <w:rFonts w:ascii="Arial" w:hAnsi="Arial" w:cs="Arial"/>
                <w:color w:val="0F243E" w:themeColor="text2" w:themeShade="80"/>
              </w:rPr>
              <w:t>128</w:t>
            </w:r>
          </w:p>
        </w:tc>
      </w:tr>
      <w:tr w:rsidR="009A43A0" w:rsidRPr="002D3F0D" w:rsidTr="009A43A0">
        <w:trPr>
          <w:trHeight w:val="389"/>
        </w:trPr>
        <w:tc>
          <w:tcPr>
            <w:tcW w:w="3652" w:type="dxa"/>
            <w:gridSpan w:val="2"/>
            <w:tcBorders>
              <w:right w:val="single" w:sz="4" w:space="0" w:color="auto"/>
            </w:tcBorders>
          </w:tcPr>
          <w:p w:rsidR="009A43A0" w:rsidRPr="002D3F0D" w:rsidRDefault="009A43A0" w:rsidP="00CC21F3">
            <w:pPr>
              <w:rPr>
                <w:rFonts w:ascii="Arial" w:hAnsi="Arial" w:cs="Arial"/>
                <w:color w:val="0F243E" w:themeColor="text2" w:themeShade="80"/>
              </w:rPr>
            </w:pPr>
            <w:r>
              <w:rPr>
                <w:rFonts w:ascii="Arial" w:hAnsi="Arial" w:cs="Arial"/>
                <w:color w:val="0F243E" w:themeColor="text2" w:themeShade="80"/>
              </w:rPr>
              <w:t>Jornada Diurna</w:t>
            </w:r>
          </w:p>
        </w:tc>
        <w:tc>
          <w:tcPr>
            <w:tcW w:w="709" w:type="dxa"/>
            <w:tcBorders>
              <w:right w:val="single" w:sz="4" w:space="0" w:color="auto"/>
            </w:tcBorders>
          </w:tcPr>
          <w:p w:rsidR="009A43A0" w:rsidRPr="002D3F0D" w:rsidRDefault="009A43A0" w:rsidP="009A43A0">
            <w:pPr>
              <w:rPr>
                <w:rFonts w:ascii="Arial" w:hAnsi="Arial" w:cs="Arial"/>
                <w:color w:val="0F243E" w:themeColor="text2" w:themeShade="80"/>
              </w:rPr>
            </w:pPr>
          </w:p>
        </w:tc>
        <w:tc>
          <w:tcPr>
            <w:tcW w:w="3919" w:type="dxa"/>
            <w:gridSpan w:val="2"/>
            <w:tcBorders>
              <w:left w:val="single" w:sz="4" w:space="0" w:color="auto"/>
            </w:tcBorders>
          </w:tcPr>
          <w:p w:rsidR="009A43A0" w:rsidRPr="002D3F0D" w:rsidRDefault="009A43A0" w:rsidP="009A43A0">
            <w:pPr>
              <w:spacing w:after="200" w:line="276" w:lineRule="auto"/>
              <w:rPr>
                <w:rFonts w:ascii="Arial" w:hAnsi="Arial" w:cs="Arial"/>
                <w:color w:val="0F243E" w:themeColor="text2" w:themeShade="80"/>
              </w:rPr>
            </w:pPr>
            <w:r>
              <w:rPr>
                <w:rFonts w:ascii="Arial" w:hAnsi="Arial" w:cs="Arial"/>
                <w:color w:val="0F243E" w:themeColor="text2" w:themeShade="80"/>
              </w:rPr>
              <w:t>Jornada Nocturna</w:t>
            </w:r>
            <w:r w:rsidR="001D4287">
              <w:rPr>
                <w:rFonts w:ascii="Arial" w:hAnsi="Arial" w:cs="Arial"/>
                <w:color w:val="0F243E" w:themeColor="text2" w:themeShade="80"/>
              </w:rPr>
              <w:t xml:space="preserve"> X</w:t>
            </w:r>
          </w:p>
        </w:tc>
        <w:tc>
          <w:tcPr>
            <w:tcW w:w="774" w:type="dxa"/>
            <w:tcBorders>
              <w:left w:val="single" w:sz="4" w:space="0" w:color="auto"/>
            </w:tcBorders>
          </w:tcPr>
          <w:p w:rsidR="009A43A0" w:rsidRPr="002D3F0D" w:rsidRDefault="0026451A" w:rsidP="009A43A0">
            <w:pPr>
              <w:spacing w:after="200" w:line="276" w:lineRule="auto"/>
              <w:rPr>
                <w:rFonts w:ascii="Arial" w:hAnsi="Arial" w:cs="Arial"/>
                <w:color w:val="0F243E" w:themeColor="text2" w:themeShade="80"/>
              </w:rPr>
            </w:pPr>
            <w:r>
              <w:rPr>
                <w:rFonts w:ascii="Arial" w:hAnsi="Arial" w:cs="Arial"/>
                <w:color w:val="0F243E" w:themeColor="text2" w:themeShade="80"/>
              </w:rPr>
              <w:t xml:space="preserv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9D3B04" w:rsidTr="008A5B65">
        <w:tc>
          <w:tcPr>
            <w:tcW w:w="9054" w:type="dxa"/>
            <w:gridSpan w:val="3"/>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8A5B65">
        <w:tc>
          <w:tcPr>
            <w:tcW w:w="2894"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r w:rsidR="001D4287">
              <w:rPr>
                <w:rFonts w:ascii="Arial" w:hAnsi="Arial" w:cs="Arial"/>
                <w:color w:val="0F243E" w:themeColor="text2" w:themeShade="80"/>
              </w:rPr>
              <w:t xml:space="preserve"> 4</w:t>
            </w:r>
          </w:p>
        </w:tc>
        <w:tc>
          <w:tcPr>
            <w:tcW w:w="3071"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r w:rsidR="001D4287">
              <w:rPr>
                <w:rFonts w:ascii="Arial" w:hAnsi="Arial" w:cs="Arial"/>
                <w:color w:val="0F243E" w:themeColor="text2" w:themeShade="80"/>
              </w:rPr>
              <w:t xml:space="preserve"> 16</w:t>
            </w:r>
          </w:p>
        </w:tc>
        <w:tc>
          <w:tcPr>
            <w:tcW w:w="3089"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r w:rsidR="001D4287">
              <w:rPr>
                <w:rFonts w:ascii="Arial" w:hAnsi="Arial" w:cs="Arial"/>
                <w:color w:val="0F243E" w:themeColor="text2" w:themeShade="80"/>
              </w:rPr>
              <w:t xml:space="preserve"> </w:t>
            </w:r>
            <w:r w:rsidR="00327CCF">
              <w:rPr>
                <w:rFonts w:ascii="Arial" w:hAnsi="Arial" w:cs="Arial"/>
                <w:color w:val="0F243E" w:themeColor="text2" w:themeShade="80"/>
              </w:rPr>
              <w:t>128</w:t>
            </w:r>
          </w:p>
        </w:tc>
      </w:tr>
    </w:tbl>
    <w:p w:rsidR="009D3B04" w:rsidRDefault="009D3B04" w:rsidP="009D3B04">
      <w:pPr>
        <w:rPr>
          <w:rFonts w:ascii="Arial" w:hAnsi="Arial" w:cs="Arial"/>
          <w:color w:val="0F243E" w:themeColor="text2" w:themeShade="80"/>
        </w:rPr>
      </w:pPr>
    </w:p>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Default="009D3B04" w:rsidP="009D3B04">
      <w:pPr>
        <w:rPr>
          <w:rFonts w:ascii="Arial" w:hAnsi="Arial" w:cs="Arial"/>
          <w:b/>
          <w:i/>
          <w:color w:val="0F243E" w:themeColor="text2" w:themeShade="80"/>
        </w:rPr>
      </w:pPr>
    </w:p>
    <w:p w:rsidR="00D97B5F" w:rsidRPr="0086312B" w:rsidRDefault="00D97B5F"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B2263F" w:rsidRDefault="00B2263F" w:rsidP="007E533F">
            <w:pPr>
              <w:jc w:val="both"/>
              <w:rPr>
                <w:rFonts w:ascii="Arial" w:hAnsi="Arial" w:cs="Arial"/>
                <w:sz w:val="20"/>
              </w:rPr>
            </w:pPr>
          </w:p>
          <w:p w:rsidR="00F1336B" w:rsidRDefault="004D3D44" w:rsidP="008510DD">
            <w:pPr>
              <w:jc w:val="both"/>
              <w:rPr>
                <w:rFonts w:ascii="Arial" w:hAnsi="Arial" w:cs="Arial"/>
                <w:sz w:val="20"/>
              </w:rPr>
            </w:pPr>
            <w:r w:rsidRPr="004D3D44">
              <w:rPr>
                <w:rFonts w:ascii="Arial" w:hAnsi="Arial" w:cs="Arial"/>
                <w:sz w:val="20"/>
              </w:rPr>
              <w:t xml:space="preserve">En todo proceso de formación en la educación superior la investigación  hace parte </w:t>
            </w:r>
            <w:r w:rsidR="00F1336B" w:rsidRPr="004D3D44">
              <w:rPr>
                <w:rFonts w:ascii="Arial" w:hAnsi="Arial" w:cs="Arial"/>
                <w:sz w:val="20"/>
              </w:rPr>
              <w:t>vital</w:t>
            </w:r>
            <w:r w:rsidR="00F1336B">
              <w:rPr>
                <w:rFonts w:ascii="Arial" w:hAnsi="Arial" w:cs="Arial"/>
                <w:sz w:val="20"/>
              </w:rPr>
              <w:t>,</w:t>
            </w:r>
            <w:r w:rsidR="00C52C24">
              <w:rPr>
                <w:rFonts w:ascii="Arial" w:hAnsi="Arial" w:cs="Arial"/>
                <w:sz w:val="20"/>
              </w:rPr>
              <w:t xml:space="preserve"> por tal razón la universidad santo tomas y la comunidad académica deben integrarla</w:t>
            </w:r>
            <w:r w:rsidR="00F1336B">
              <w:rPr>
                <w:rFonts w:ascii="Arial" w:hAnsi="Arial" w:cs="Arial"/>
                <w:sz w:val="20"/>
              </w:rPr>
              <w:t>, es así, como desde la construcción del documento marco en investigación se da prioridad y toma fuerza en dos sentidos: la investigación básica y la investigación aplicada.</w:t>
            </w:r>
            <w:r w:rsidR="00C52C24">
              <w:rPr>
                <w:rFonts w:ascii="Arial" w:hAnsi="Arial" w:cs="Arial"/>
                <w:sz w:val="20"/>
              </w:rPr>
              <w:t xml:space="preserve"> </w:t>
            </w:r>
          </w:p>
          <w:p w:rsidR="00B2263F" w:rsidRDefault="00B2263F" w:rsidP="008510DD">
            <w:pPr>
              <w:jc w:val="both"/>
              <w:rPr>
                <w:rFonts w:ascii="Arial" w:hAnsi="Arial" w:cs="Arial"/>
                <w:sz w:val="20"/>
              </w:rPr>
            </w:pPr>
          </w:p>
          <w:p w:rsidR="004D3D44" w:rsidRPr="004D3D44" w:rsidRDefault="005F5A8C" w:rsidP="008510DD">
            <w:pPr>
              <w:jc w:val="both"/>
              <w:rPr>
                <w:rFonts w:ascii="Arial" w:hAnsi="Arial" w:cs="Arial"/>
                <w:sz w:val="20"/>
              </w:rPr>
            </w:pPr>
            <w:r>
              <w:rPr>
                <w:rFonts w:ascii="Arial" w:hAnsi="Arial" w:cs="Arial"/>
                <w:sz w:val="20"/>
              </w:rPr>
              <w:t xml:space="preserve">La investigación contable </w:t>
            </w:r>
            <w:r w:rsidR="0025178F">
              <w:rPr>
                <w:rFonts w:ascii="Arial" w:hAnsi="Arial" w:cs="Arial"/>
                <w:sz w:val="20"/>
              </w:rPr>
              <w:t>está</w:t>
            </w:r>
            <w:r w:rsidR="00DA3111">
              <w:rPr>
                <w:rFonts w:ascii="Arial" w:hAnsi="Arial" w:cs="Arial"/>
                <w:sz w:val="20"/>
              </w:rPr>
              <w:t xml:space="preserve"> obligada a unirse </w:t>
            </w:r>
            <w:r>
              <w:rPr>
                <w:rFonts w:ascii="Arial" w:hAnsi="Arial" w:cs="Arial"/>
                <w:sz w:val="20"/>
              </w:rPr>
              <w:t xml:space="preserve"> a lo que se hace y se conoce en la disciplina y no puede limitarse a u</w:t>
            </w:r>
            <w:r w:rsidR="00DA3111">
              <w:rPr>
                <w:rFonts w:ascii="Arial" w:hAnsi="Arial" w:cs="Arial"/>
                <w:sz w:val="20"/>
              </w:rPr>
              <w:t xml:space="preserve">n solo campo del saber contable, de tal  manera  que atendiendo a la población que recibe en este momento la asignatura de metodología de la investigación </w:t>
            </w:r>
            <w:r w:rsidR="00963F94">
              <w:rPr>
                <w:rFonts w:ascii="Arial" w:hAnsi="Arial" w:cs="Arial"/>
                <w:sz w:val="20"/>
              </w:rPr>
              <w:t xml:space="preserve">que </w:t>
            </w:r>
            <w:r w:rsidR="003A7ECE">
              <w:rPr>
                <w:rFonts w:ascii="Arial" w:hAnsi="Arial" w:cs="Arial"/>
                <w:sz w:val="20"/>
              </w:rPr>
              <w:t>corresponde</w:t>
            </w:r>
            <w:r w:rsidR="00963F94">
              <w:rPr>
                <w:rFonts w:ascii="Arial" w:hAnsi="Arial" w:cs="Arial"/>
                <w:sz w:val="20"/>
              </w:rPr>
              <w:t xml:space="preserve"> a estudiantes de 7 semestre</w:t>
            </w:r>
            <w:r w:rsidR="00AC196B">
              <w:rPr>
                <w:rFonts w:ascii="Arial" w:hAnsi="Arial" w:cs="Arial"/>
                <w:sz w:val="20"/>
              </w:rPr>
              <w:t>,</w:t>
            </w:r>
            <w:r w:rsidR="003A7ECE">
              <w:rPr>
                <w:rFonts w:ascii="Arial" w:hAnsi="Arial" w:cs="Arial"/>
                <w:sz w:val="20"/>
              </w:rPr>
              <w:t xml:space="preserve"> se permite </w:t>
            </w:r>
            <w:r w:rsidR="00AC196B">
              <w:rPr>
                <w:rFonts w:ascii="Arial" w:hAnsi="Arial" w:cs="Arial"/>
                <w:sz w:val="20"/>
              </w:rPr>
              <w:t>(</w:t>
            </w:r>
            <w:r w:rsidR="003A7ECE">
              <w:rPr>
                <w:rFonts w:ascii="Arial" w:hAnsi="Arial" w:cs="Arial"/>
                <w:sz w:val="20"/>
              </w:rPr>
              <w:t>debido al recorrido de los estudiantes en las diferentes áreas del conocimiento contable</w:t>
            </w:r>
            <w:r w:rsidR="00AC196B">
              <w:rPr>
                <w:rFonts w:ascii="Arial" w:hAnsi="Arial" w:cs="Arial"/>
                <w:sz w:val="20"/>
              </w:rPr>
              <w:t>)</w:t>
            </w:r>
            <w:r w:rsidR="003A7ECE">
              <w:rPr>
                <w:rFonts w:ascii="Arial" w:hAnsi="Arial" w:cs="Arial"/>
                <w:sz w:val="20"/>
              </w:rPr>
              <w:t xml:space="preserve"> investigar , trascender y comprender lo que se ya se conoce</w:t>
            </w:r>
            <w:r w:rsidR="002170A1">
              <w:rPr>
                <w:rFonts w:ascii="Arial" w:hAnsi="Arial" w:cs="Arial"/>
                <w:sz w:val="20"/>
              </w:rPr>
              <w:t>,</w:t>
            </w:r>
            <w:r w:rsidR="00596FD2">
              <w:rPr>
                <w:rFonts w:ascii="Arial" w:hAnsi="Arial" w:cs="Arial"/>
                <w:sz w:val="20"/>
              </w:rPr>
              <w:t xml:space="preserve"> lo anterior permite que exista un vínculo entre lo que se investiga, la enseñanza y las áreas de conocimiento trabajadas en el trascurso del pregrado y otros niveles superiores.</w:t>
            </w:r>
            <w:r w:rsidR="00963F94">
              <w:rPr>
                <w:rFonts w:ascii="Arial" w:hAnsi="Arial" w:cs="Arial"/>
                <w:sz w:val="20"/>
              </w:rPr>
              <w:t xml:space="preserve"> </w:t>
            </w:r>
            <w:r w:rsidR="00DA3111">
              <w:rPr>
                <w:rFonts w:ascii="Arial" w:hAnsi="Arial" w:cs="Arial"/>
                <w:sz w:val="20"/>
              </w:rPr>
              <w:t xml:space="preserve"> </w:t>
            </w:r>
          </w:p>
          <w:p w:rsidR="004D3D44" w:rsidRPr="00F37EFD" w:rsidRDefault="004D3D44" w:rsidP="007E533F">
            <w:pPr>
              <w:jc w:val="both"/>
              <w:rPr>
                <w:rFonts w:ascii="Arial" w:hAnsi="Arial" w:cs="Arial"/>
                <w:sz w:val="20"/>
              </w:rPr>
            </w:pPr>
          </w:p>
          <w:p w:rsidR="006776CF" w:rsidRPr="00F37EFD" w:rsidRDefault="006776CF" w:rsidP="007E533F">
            <w:pPr>
              <w:jc w:val="both"/>
              <w:rPr>
                <w:rFonts w:ascii="Arial" w:hAnsi="Arial" w:cs="Arial"/>
                <w:sz w:val="20"/>
              </w:rPr>
            </w:pPr>
            <w:r w:rsidRPr="00F37EFD">
              <w:rPr>
                <w:rFonts w:ascii="Arial" w:hAnsi="Arial" w:cs="Arial"/>
                <w:sz w:val="20"/>
              </w:rPr>
              <w:t>De esta manera la facultad de  contaduría pública de la universidad santo tomas seccional  Tunja</w:t>
            </w:r>
            <w:r w:rsidR="00F37EFD">
              <w:rPr>
                <w:rFonts w:ascii="Arial" w:hAnsi="Arial" w:cs="Arial"/>
                <w:sz w:val="20"/>
              </w:rPr>
              <w:t xml:space="preserve"> </w:t>
            </w:r>
            <w:r w:rsidR="00034C01">
              <w:rPr>
                <w:rFonts w:ascii="Arial" w:hAnsi="Arial" w:cs="Arial"/>
                <w:sz w:val="20"/>
              </w:rPr>
              <w:t>otorga</w:t>
            </w:r>
            <w:r w:rsidR="00F37EFD">
              <w:rPr>
                <w:rFonts w:ascii="Arial" w:hAnsi="Arial" w:cs="Arial"/>
                <w:sz w:val="20"/>
              </w:rPr>
              <w:t xml:space="preserve"> la asignatura de metodología de la investigación  como un espacio propicio para que el estudiante </w:t>
            </w:r>
            <w:r w:rsidR="00BC54E3">
              <w:rPr>
                <w:rFonts w:ascii="Arial" w:hAnsi="Arial" w:cs="Arial"/>
                <w:sz w:val="20"/>
              </w:rPr>
              <w:t>(</w:t>
            </w:r>
            <w:r w:rsidR="00F37EFD">
              <w:rPr>
                <w:rFonts w:ascii="Arial" w:hAnsi="Arial" w:cs="Arial"/>
                <w:sz w:val="20"/>
              </w:rPr>
              <w:t xml:space="preserve">atendiendo a su </w:t>
            </w:r>
            <w:r w:rsidR="00034C01">
              <w:rPr>
                <w:rFonts w:ascii="Arial" w:hAnsi="Arial" w:cs="Arial"/>
                <w:sz w:val="20"/>
              </w:rPr>
              <w:t>formación</w:t>
            </w:r>
            <w:r w:rsidR="00F37EFD">
              <w:rPr>
                <w:rFonts w:ascii="Arial" w:hAnsi="Arial" w:cs="Arial"/>
                <w:sz w:val="20"/>
              </w:rPr>
              <w:t xml:space="preserve"> integral</w:t>
            </w:r>
            <w:r w:rsidR="00BC54E3">
              <w:rPr>
                <w:rFonts w:ascii="Arial" w:hAnsi="Arial" w:cs="Arial"/>
                <w:sz w:val="20"/>
              </w:rPr>
              <w:t>)</w:t>
            </w:r>
            <w:r w:rsidR="00F37EFD">
              <w:rPr>
                <w:rFonts w:ascii="Arial" w:hAnsi="Arial" w:cs="Arial"/>
                <w:sz w:val="20"/>
              </w:rPr>
              <w:t xml:space="preserve"> desarrolle habilidades y </w:t>
            </w:r>
            <w:r w:rsidR="00034C01">
              <w:rPr>
                <w:rFonts w:ascii="Arial" w:hAnsi="Arial" w:cs="Arial"/>
                <w:sz w:val="20"/>
              </w:rPr>
              <w:t>hábitos</w:t>
            </w:r>
            <w:r w:rsidR="00F37EFD">
              <w:rPr>
                <w:rFonts w:ascii="Arial" w:hAnsi="Arial" w:cs="Arial"/>
                <w:sz w:val="20"/>
              </w:rPr>
              <w:t xml:space="preserve"> en la lectura y la escritura, adquiera</w:t>
            </w:r>
            <w:r w:rsidR="00034C01">
              <w:rPr>
                <w:rFonts w:ascii="Arial" w:hAnsi="Arial" w:cs="Arial"/>
                <w:sz w:val="20"/>
              </w:rPr>
              <w:t xml:space="preserve"> conocimiento</w:t>
            </w:r>
            <w:r w:rsidR="00F37EFD">
              <w:rPr>
                <w:rFonts w:ascii="Arial" w:hAnsi="Arial" w:cs="Arial"/>
                <w:sz w:val="20"/>
              </w:rPr>
              <w:t xml:space="preserve"> en torno a las diferentes </w:t>
            </w:r>
            <w:r w:rsidR="00034C01">
              <w:rPr>
                <w:rFonts w:ascii="Arial" w:hAnsi="Arial" w:cs="Arial"/>
                <w:sz w:val="20"/>
              </w:rPr>
              <w:t>herramientas</w:t>
            </w:r>
            <w:r w:rsidR="00F37EFD">
              <w:rPr>
                <w:rFonts w:ascii="Arial" w:hAnsi="Arial" w:cs="Arial"/>
                <w:sz w:val="20"/>
              </w:rPr>
              <w:t xml:space="preserve"> teóricas y conceptuales que le </w:t>
            </w:r>
            <w:r w:rsidR="00034C01">
              <w:rPr>
                <w:rFonts w:ascii="Arial" w:hAnsi="Arial" w:cs="Arial"/>
                <w:sz w:val="20"/>
              </w:rPr>
              <w:t>permitan</w:t>
            </w:r>
            <w:r w:rsidR="00F37EFD">
              <w:rPr>
                <w:rFonts w:ascii="Arial" w:hAnsi="Arial" w:cs="Arial"/>
                <w:sz w:val="20"/>
              </w:rPr>
              <w:t xml:space="preserve"> enfrentarse a la elaboración de un </w:t>
            </w:r>
            <w:r w:rsidR="00034C01">
              <w:rPr>
                <w:rFonts w:ascii="Arial" w:hAnsi="Arial" w:cs="Arial"/>
                <w:sz w:val="20"/>
              </w:rPr>
              <w:t>proyecto</w:t>
            </w:r>
            <w:r w:rsidR="00F37EFD">
              <w:rPr>
                <w:rFonts w:ascii="Arial" w:hAnsi="Arial" w:cs="Arial"/>
                <w:sz w:val="20"/>
              </w:rPr>
              <w:t xml:space="preserve"> de investigación en su vida académica o en su que</w:t>
            </w:r>
            <w:r w:rsidR="00F12F70">
              <w:rPr>
                <w:rFonts w:ascii="Arial" w:hAnsi="Arial" w:cs="Arial"/>
                <w:sz w:val="20"/>
              </w:rPr>
              <w:t xml:space="preserve"> </w:t>
            </w:r>
            <w:r w:rsidR="00F37EFD">
              <w:rPr>
                <w:rFonts w:ascii="Arial" w:hAnsi="Arial" w:cs="Arial"/>
                <w:sz w:val="20"/>
              </w:rPr>
              <w:t>hacer como profesional</w:t>
            </w:r>
            <w:r w:rsidR="00034C01">
              <w:rPr>
                <w:rFonts w:ascii="Arial" w:hAnsi="Arial" w:cs="Arial"/>
                <w:sz w:val="20"/>
              </w:rPr>
              <w:t>.</w:t>
            </w:r>
          </w:p>
          <w:p w:rsidR="004D3D44" w:rsidRDefault="004D3D44" w:rsidP="007E533F">
            <w:pPr>
              <w:jc w:val="both"/>
              <w:rPr>
                <w:rFonts w:ascii="Arial" w:hAnsi="Arial" w:cs="Arial"/>
                <w:color w:val="C00000"/>
                <w:sz w:val="20"/>
              </w:rPr>
            </w:pPr>
          </w:p>
          <w:p w:rsidR="009D3B04" w:rsidRDefault="001D5BBE" w:rsidP="007E533F">
            <w:pPr>
              <w:jc w:val="both"/>
              <w:rPr>
                <w:rFonts w:ascii="Arial" w:hAnsi="Arial" w:cs="Arial"/>
                <w:color w:val="0F243E" w:themeColor="text2" w:themeShade="80"/>
              </w:rPr>
            </w:pPr>
            <w:r>
              <w:rPr>
                <w:rFonts w:ascii="Arial" w:hAnsi="Arial" w:cs="Arial"/>
                <w:color w:val="0F243E" w:themeColor="text2" w:themeShade="80"/>
              </w:rPr>
              <w:t xml:space="preserve">  </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D20101" w:rsidRDefault="00D20101" w:rsidP="007E533F">
            <w:pPr>
              <w:jc w:val="both"/>
              <w:rPr>
                <w:rFonts w:ascii="Arial" w:hAnsi="Arial" w:cs="Arial"/>
                <w:color w:val="0F243E" w:themeColor="text2" w:themeShade="80"/>
                <w:sz w:val="20"/>
              </w:rPr>
            </w:pPr>
          </w:p>
          <w:p w:rsidR="001B7672" w:rsidRDefault="00D20101" w:rsidP="00D20101">
            <w:pPr>
              <w:pStyle w:val="Prrafodelista"/>
              <w:numPr>
                <w:ilvl w:val="0"/>
                <w:numId w:val="45"/>
              </w:numPr>
              <w:jc w:val="both"/>
              <w:rPr>
                <w:rFonts w:ascii="Arial" w:hAnsi="Arial" w:cs="Arial"/>
                <w:color w:val="0F243E" w:themeColor="text2" w:themeShade="80"/>
                <w:sz w:val="20"/>
              </w:rPr>
            </w:pPr>
            <w:r w:rsidRPr="00D20101">
              <w:rPr>
                <w:rFonts w:ascii="Arial" w:hAnsi="Arial" w:cs="Arial"/>
                <w:color w:val="0F243E" w:themeColor="text2" w:themeShade="80"/>
                <w:sz w:val="20"/>
              </w:rPr>
              <w:t>Brindar elementos que permitan contextualizar la investigación, para problematizar  aspectos relacionados con el campo del conocimiento contable</w:t>
            </w:r>
            <w:r>
              <w:rPr>
                <w:rFonts w:ascii="Arial" w:hAnsi="Arial" w:cs="Arial"/>
                <w:color w:val="0F243E" w:themeColor="text2" w:themeShade="80"/>
                <w:sz w:val="20"/>
              </w:rPr>
              <w:t>.</w:t>
            </w:r>
          </w:p>
          <w:p w:rsidR="00D20101" w:rsidRDefault="00D20101" w:rsidP="00D20101">
            <w:pPr>
              <w:pStyle w:val="Prrafodelista"/>
              <w:numPr>
                <w:ilvl w:val="0"/>
                <w:numId w:val="45"/>
              </w:numPr>
              <w:jc w:val="both"/>
              <w:rPr>
                <w:rFonts w:ascii="Arial" w:hAnsi="Arial" w:cs="Arial"/>
                <w:color w:val="0F243E" w:themeColor="text2" w:themeShade="80"/>
                <w:sz w:val="20"/>
              </w:rPr>
            </w:pPr>
            <w:r>
              <w:rPr>
                <w:rFonts w:ascii="Arial" w:hAnsi="Arial" w:cs="Arial"/>
                <w:color w:val="0F243E" w:themeColor="text2" w:themeShade="80"/>
                <w:sz w:val="20"/>
              </w:rPr>
              <w:t>Identificar y entender  la estructura de un proyecto de investigación.</w:t>
            </w:r>
          </w:p>
          <w:p w:rsidR="00D20101" w:rsidRPr="00D20101" w:rsidRDefault="00D20101" w:rsidP="00D7215D">
            <w:pPr>
              <w:pStyle w:val="Prrafodelista"/>
              <w:numPr>
                <w:ilvl w:val="0"/>
                <w:numId w:val="45"/>
              </w:numPr>
              <w:jc w:val="both"/>
              <w:rPr>
                <w:rFonts w:ascii="Arial" w:hAnsi="Arial" w:cs="Arial"/>
                <w:color w:val="0F243E" w:themeColor="text2" w:themeShade="80"/>
                <w:sz w:val="20"/>
              </w:rPr>
            </w:pPr>
            <w:r>
              <w:rPr>
                <w:rFonts w:ascii="Arial" w:hAnsi="Arial" w:cs="Arial"/>
                <w:color w:val="0F243E" w:themeColor="text2" w:themeShade="80"/>
                <w:sz w:val="20"/>
              </w:rPr>
              <w:t>Profundizar con el estudiante los problemas que pertenecen a la disciplina contable.</w:t>
            </w:r>
          </w:p>
          <w:p w:rsidR="00D20101" w:rsidRPr="00D20101" w:rsidRDefault="00D20101" w:rsidP="007E533F">
            <w:pPr>
              <w:jc w:val="both"/>
              <w:rPr>
                <w:rFonts w:ascii="Arial" w:hAnsi="Arial" w:cs="Arial"/>
                <w:color w:val="C00000"/>
                <w:sz w:val="20"/>
                <w:lang w:val="es-CO"/>
              </w:rPr>
            </w:pPr>
          </w:p>
          <w:p w:rsidR="009D3B04" w:rsidRPr="00503B3A" w:rsidRDefault="009D3B04" w:rsidP="007E533F">
            <w:pPr>
              <w:jc w:val="both"/>
              <w:rPr>
                <w:rFonts w:ascii="Arial" w:hAnsi="Arial" w:cs="Arial"/>
                <w:color w:val="0F243E" w:themeColor="text2" w:themeShade="8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1806CC" w:rsidRDefault="001806CC" w:rsidP="007E533F">
            <w:pPr>
              <w:jc w:val="both"/>
              <w:rPr>
                <w:rFonts w:ascii="Arial" w:hAnsi="Arial" w:cs="Arial"/>
                <w:color w:val="C00000"/>
                <w:sz w:val="20"/>
              </w:rPr>
            </w:pPr>
          </w:p>
          <w:p w:rsidR="002B5DFE" w:rsidRDefault="002B5DFE" w:rsidP="007E533F">
            <w:pPr>
              <w:jc w:val="both"/>
              <w:rPr>
                <w:rFonts w:ascii="Arial" w:hAnsi="Arial" w:cs="Arial"/>
                <w:color w:val="C00000"/>
                <w:sz w:val="20"/>
              </w:rPr>
            </w:pPr>
          </w:p>
          <w:p w:rsidR="00FF0F52" w:rsidRDefault="00FF0F52" w:rsidP="007E533F">
            <w:pPr>
              <w:jc w:val="both"/>
              <w:rPr>
                <w:rFonts w:ascii="Arial" w:hAnsi="Arial" w:cs="Arial"/>
                <w:sz w:val="20"/>
              </w:rPr>
            </w:pPr>
            <w:r w:rsidRPr="00FF0F52">
              <w:rPr>
                <w:rFonts w:ascii="Arial" w:hAnsi="Arial" w:cs="Arial"/>
                <w:sz w:val="20"/>
              </w:rPr>
              <w:t xml:space="preserve">Durante el desarrollo de la asignatura metodología </w:t>
            </w:r>
            <w:r>
              <w:rPr>
                <w:rFonts w:ascii="Arial" w:hAnsi="Arial" w:cs="Arial"/>
                <w:sz w:val="20"/>
              </w:rPr>
              <w:t xml:space="preserve">de </w:t>
            </w:r>
            <w:r w:rsidRPr="00FF0F52">
              <w:rPr>
                <w:rFonts w:ascii="Arial" w:hAnsi="Arial" w:cs="Arial"/>
                <w:sz w:val="20"/>
              </w:rPr>
              <w:t>la investigación</w:t>
            </w:r>
            <w:r>
              <w:rPr>
                <w:rFonts w:ascii="Arial" w:hAnsi="Arial" w:cs="Arial"/>
                <w:sz w:val="20"/>
              </w:rPr>
              <w:t xml:space="preserve"> son múltiples las problemáticas </w:t>
            </w:r>
            <w:r w:rsidR="00BB34A9">
              <w:rPr>
                <w:rFonts w:ascii="Arial" w:hAnsi="Arial" w:cs="Arial"/>
                <w:sz w:val="20"/>
              </w:rPr>
              <w:t>que se abordan ya que có</w:t>
            </w:r>
            <w:r>
              <w:rPr>
                <w:rFonts w:ascii="Arial" w:hAnsi="Arial" w:cs="Arial"/>
                <w:sz w:val="20"/>
              </w:rPr>
              <w:t>mo se fundamenta la asignatura y como lo persigue modelo pedagógico</w:t>
            </w:r>
            <w:r w:rsidR="004D6679">
              <w:rPr>
                <w:rFonts w:ascii="Arial" w:hAnsi="Arial" w:cs="Arial"/>
                <w:sz w:val="20"/>
              </w:rPr>
              <w:t xml:space="preserve"> el ej</w:t>
            </w:r>
            <w:r w:rsidR="00DF39A9">
              <w:rPr>
                <w:rFonts w:ascii="Arial" w:hAnsi="Arial" w:cs="Arial"/>
                <w:sz w:val="20"/>
              </w:rPr>
              <w:t>e central son los problemas y có</w:t>
            </w:r>
            <w:r w:rsidR="004D6679">
              <w:rPr>
                <w:rFonts w:ascii="Arial" w:hAnsi="Arial" w:cs="Arial"/>
                <w:sz w:val="20"/>
              </w:rPr>
              <w:t>mo a través de ellos se genera una excusa para acceder a la construcción de  conocimiento.</w:t>
            </w:r>
          </w:p>
          <w:p w:rsidR="00DF39A9" w:rsidRDefault="00DF39A9" w:rsidP="007E533F">
            <w:pPr>
              <w:jc w:val="both"/>
              <w:rPr>
                <w:rFonts w:ascii="Arial" w:hAnsi="Arial" w:cs="Arial"/>
                <w:sz w:val="20"/>
              </w:rPr>
            </w:pPr>
          </w:p>
          <w:p w:rsidR="00DF39A9" w:rsidRDefault="00DF39A9" w:rsidP="007E533F">
            <w:pPr>
              <w:jc w:val="both"/>
              <w:rPr>
                <w:rFonts w:ascii="Arial" w:hAnsi="Arial" w:cs="Arial"/>
                <w:sz w:val="20"/>
              </w:rPr>
            </w:pPr>
            <w:r>
              <w:rPr>
                <w:rFonts w:ascii="Arial" w:hAnsi="Arial" w:cs="Arial"/>
                <w:sz w:val="20"/>
              </w:rPr>
              <w:t>De esta manera la asignatura está dividida en 4 grandes unidades que enmarcan  sus respetivas problemáticas</w:t>
            </w:r>
            <w:r w:rsidR="00B23B56">
              <w:rPr>
                <w:rFonts w:ascii="Arial" w:hAnsi="Arial" w:cs="Arial"/>
                <w:sz w:val="20"/>
              </w:rPr>
              <w:t xml:space="preserve">, además vale la </w:t>
            </w:r>
            <w:r w:rsidR="008E09D1">
              <w:rPr>
                <w:rFonts w:ascii="Arial" w:hAnsi="Arial" w:cs="Arial"/>
                <w:sz w:val="20"/>
              </w:rPr>
              <w:t>pena</w:t>
            </w:r>
            <w:r w:rsidR="00B23B56">
              <w:rPr>
                <w:rFonts w:ascii="Arial" w:hAnsi="Arial" w:cs="Arial"/>
                <w:sz w:val="20"/>
              </w:rPr>
              <w:t xml:space="preserve"> manifestar que </w:t>
            </w:r>
            <w:r w:rsidR="008E09D1">
              <w:rPr>
                <w:rFonts w:ascii="Arial" w:hAnsi="Arial" w:cs="Arial"/>
                <w:sz w:val="20"/>
              </w:rPr>
              <w:t xml:space="preserve"> los proyectos de investigación nacen del reconocimiento de un problema  que abordan los estudiantes para hacer un estudio juicioso del mismo.</w:t>
            </w:r>
            <w:r w:rsidR="00FE7A73">
              <w:rPr>
                <w:rFonts w:ascii="Arial" w:hAnsi="Arial" w:cs="Arial"/>
                <w:sz w:val="20"/>
              </w:rPr>
              <w:t xml:space="preserve"> </w:t>
            </w:r>
          </w:p>
          <w:p w:rsidR="00FE7A73" w:rsidRDefault="00FE7A73" w:rsidP="007E533F">
            <w:pPr>
              <w:jc w:val="both"/>
              <w:rPr>
                <w:rFonts w:ascii="Arial" w:hAnsi="Arial" w:cs="Arial"/>
                <w:sz w:val="20"/>
              </w:rPr>
            </w:pPr>
          </w:p>
          <w:p w:rsidR="00FE7A73" w:rsidRDefault="00FE7A73" w:rsidP="007E533F">
            <w:pPr>
              <w:jc w:val="both"/>
              <w:rPr>
                <w:rFonts w:ascii="Arial" w:hAnsi="Arial" w:cs="Arial"/>
                <w:sz w:val="20"/>
              </w:rPr>
            </w:pPr>
            <w:r>
              <w:rPr>
                <w:rFonts w:ascii="Arial" w:hAnsi="Arial" w:cs="Arial"/>
                <w:sz w:val="20"/>
              </w:rPr>
              <w:t>Los problemas a resolver son los siguientes:</w:t>
            </w:r>
          </w:p>
          <w:p w:rsidR="00FE7A73" w:rsidRDefault="00FE7A73" w:rsidP="007E533F">
            <w:pPr>
              <w:jc w:val="both"/>
              <w:rPr>
                <w:rFonts w:ascii="Arial" w:hAnsi="Arial" w:cs="Arial"/>
                <w:sz w:val="20"/>
              </w:rPr>
            </w:pPr>
          </w:p>
          <w:p w:rsidR="00FE7A73" w:rsidRDefault="00371672" w:rsidP="00FE7A73">
            <w:pPr>
              <w:pStyle w:val="Prrafodelista"/>
              <w:numPr>
                <w:ilvl w:val="0"/>
                <w:numId w:val="47"/>
              </w:numPr>
              <w:jc w:val="both"/>
              <w:rPr>
                <w:rFonts w:ascii="Arial" w:hAnsi="Arial" w:cs="Arial"/>
                <w:sz w:val="20"/>
              </w:rPr>
            </w:pPr>
            <w:r>
              <w:rPr>
                <w:rFonts w:ascii="Arial" w:hAnsi="Arial" w:cs="Arial"/>
                <w:sz w:val="20"/>
              </w:rPr>
              <w:t>La concepción de la investigación es la universidad santo tomas es en muchas ocasiones desconocida para los estudiantes, ya que basta con un dialogo informal para observar que el  problema radica en su concepción errónea o nula.</w:t>
            </w:r>
          </w:p>
          <w:p w:rsidR="003E2799" w:rsidRDefault="003E2799" w:rsidP="00FE7A73">
            <w:pPr>
              <w:pStyle w:val="Prrafodelista"/>
              <w:numPr>
                <w:ilvl w:val="0"/>
                <w:numId w:val="47"/>
              </w:numPr>
              <w:jc w:val="both"/>
              <w:rPr>
                <w:rFonts w:ascii="Arial" w:hAnsi="Arial" w:cs="Arial"/>
                <w:sz w:val="20"/>
              </w:rPr>
            </w:pPr>
            <w:r>
              <w:rPr>
                <w:rFonts w:ascii="Arial" w:hAnsi="Arial" w:cs="Arial"/>
                <w:sz w:val="20"/>
              </w:rPr>
              <w:t xml:space="preserve">El contexto de la </w:t>
            </w:r>
            <w:r w:rsidR="001C429C">
              <w:rPr>
                <w:rFonts w:ascii="Arial" w:hAnsi="Arial" w:cs="Arial"/>
                <w:sz w:val="20"/>
              </w:rPr>
              <w:t>investigación:</w:t>
            </w:r>
            <w:r>
              <w:rPr>
                <w:rFonts w:ascii="Arial" w:hAnsi="Arial" w:cs="Arial"/>
                <w:sz w:val="20"/>
              </w:rPr>
              <w:t xml:space="preserve"> </w:t>
            </w:r>
            <w:r w:rsidR="001C429C">
              <w:rPr>
                <w:rFonts w:ascii="Arial" w:hAnsi="Arial" w:cs="Arial"/>
                <w:sz w:val="20"/>
              </w:rPr>
              <w:t>tradiciones,</w:t>
            </w:r>
            <w:r>
              <w:rPr>
                <w:rFonts w:ascii="Arial" w:hAnsi="Arial" w:cs="Arial"/>
                <w:sz w:val="20"/>
              </w:rPr>
              <w:t xml:space="preserve"> teorías y retos: </w:t>
            </w:r>
            <w:r w:rsidR="00846E9D">
              <w:rPr>
                <w:rFonts w:ascii="Arial" w:hAnsi="Arial" w:cs="Arial"/>
                <w:sz w:val="20"/>
              </w:rPr>
              <w:t xml:space="preserve">con frecuencia se observa que </w:t>
            </w:r>
            <w:r w:rsidR="00E13215">
              <w:rPr>
                <w:rFonts w:ascii="Arial" w:hAnsi="Arial" w:cs="Arial"/>
                <w:sz w:val="20"/>
              </w:rPr>
              <w:t xml:space="preserve">el </w:t>
            </w:r>
            <w:r w:rsidR="001C429C">
              <w:rPr>
                <w:rFonts w:ascii="Arial" w:hAnsi="Arial" w:cs="Arial"/>
                <w:sz w:val="20"/>
              </w:rPr>
              <w:t>desconocimiento</w:t>
            </w:r>
            <w:r w:rsidR="00E13215">
              <w:rPr>
                <w:rFonts w:ascii="Arial" w:hAnsi="Arial" w:cs="Arial"/>
                <w:sz w:val="20"/>
              </w:rPr>
              <w:t xml:space="preserve"> del contexto sobre el cual se </w:t>
            </w:r>
            <w:r w:rsidR="002C3D53">
              <w:rPr>
                <w:rFonts w:ascii="Arial" w:hAnsi="Arial" w:cs="Arial"/>
                <w:sz w:val="20"/>
              </w:rPr>
              <w:t>está</w:t>
            </w:r>
            <w:r w:rsidR="00E13215">
              <w:rPr>
                <w:rFonts w:ascii="Arial" w:hAnsi="Arial" w:cs="Arial"/>
                <w:sz w:val="20"/>
              </w:rPr>
              <w:t xml:space="preserve"> trabajando genera que los estudiantes y profesores apuntemos a proyectos de investigación que no responden a ese contexto ya que se desconoce la teoría como aspecto fundamental en la investigación  y eso impide plantearse retos frente a la sociedad actual y sus necesidades.</w:t>
            </w:r>
          </w:p>
          <w:p w:rsidR="003514E2" w:rsidRDefault="007E6C99" w:rsidP="007E6C99">
            <w:pPr>
              <w:pStyle w:val="Prrafodelista"/>
              <w:numPr>
                <w:ilvl w:val="0"/>
                <w:numId w:val="47"/>
              </w:numPr>
              <w:jc w:val="both"/>
              <w:rPr>
                <w:rFonts w:ascii="Arial" w:hAnsi="Arial" w:cs="Arial"/>
                <w:sz w:val="20"/>
              </w:rPr>
            </w:pPr>
            <w:r>
              <w:rPr>
                <w:rFonts w:ascii="Arial" w:hAnsi="Arial" w:cs="Arial"/>
                <w:sz w:val="20"/>
              </w:rPr>
              <w:t>Una problemática que s</w:t>
            </w:r>
            <w:r w:rsidR="004658FE">
              <w:rPr>
                <w:rFonts w:ascii="Arial" w:hAnsi="Arial" w:cs="Arial"/>
                <w:sz w:val="20"/>
              </w:rPr>
              <w:t xml:space="preserve">e </w:t>
            </w:r>
            <w:r>
              <w:rPr>
                <w:rFonts w:ascii="Arial" w:hAnsi="Arial" w:cs="Arial"/>
                <w:sz w:val="20"/>
              </w:rPr>
              <w:t xml:space="preserve"> puede presentar en el trascurso de la asignatura es</w:t>
            </w:r>
            <w:r w:rsidR="004658FE">
              <w:rPr>
                <w:rFonts w:ascii="Arial" w:hAnsi="Arial" w:cs="Arial"/>
                <w:sz w:val="20"/>
              </w:rPr>
              <w:t xml:space="preserve"> la elaboración como tal del proyecto de investigación, aunque vale la pena manifestar que para este semestre se cu</w:t>
            </w:r>
            <w:r w:rsidR="003514E2">
              <w:rPr>
                <w:rFonts w:ascii="Arial" w:hAnsi="Arial" w:cs="Arial"/>
                <w:sz w:val="20"/>
              </w:rPr>
              <w:t>en</w:t>
            </w:r>
            <w:r w:rsidR="004658FE">
              <w:rPr>
                <w:rFonts w:ascii="Arial" w:hAnsi="Arial" w:cs="Arial"/>
                <w:sz w:val="20"/>
              </w:rPr>
              <w:t>ta con la ventaja de tener el grupo que trabajo seminario de investigación los c</w:t>
            </w:r>
            <w:r w:rsidR="003514E2">
              <w:rPr>
                <w:rFonts w:ascii="Arial" w:hAnsi="Arial" w:cs="Arial"/>
                <w:sz w:val="20"/>
              </w:rPr>
              <w:t xml:space="preserve">uales avanzaron en un 70%en la elaboración de su </w:t>
            </w:r>
            <w:r w:rsidR="001C2082">
              <w:rPr>
                <w:rFonts w:ascii="Arial" w:hAnsi="Arial" w:cs="Arial"/>
                <w:sz w:val="20"/>
              </w:rPr>
              <w:t>propuesta,</w:t>
            </w:r>
            <w:r w:rsidR="003514E2">
              <w:rPr>
                <w:rFonts w:ascii="Arial" w:hAnsi="Arial" w:cs="Arial"/>
                <w:sz w:val="20"/>
              </w:rPr>
              <w:t xml:space="preserve"> sin embargo es una de las etapas </w:t>
            </w:r>
            <w:r w:rsidR="00A01680">
              <w:rPr>
                <w:rFonts w:ascii="Arial" w:hAnsi="Arial" w:cs="Arial"/>
                <w:sz w:val="20"/>
              </w:rPr>
              <w:t>más</w:t>
            </w:r>
            <w:r w:rsidR="003514E2">
              <w:rPr>
                <w:rFonts w:ascii="Arial" w:hAnsi="Arial" w:cs="Arial"/>
                <w:sz w:val="20"/>
              </w:rPr>
              <w:t xml:space="preserve"> fuertes para el investigador.</w:t>
            </w:r>
          </w:p>
          <w:p w:rsidR="00FF0F52" w:rsidRPr="0000053F" w:rsidRDefault="00EB4378" w:rsidP="007E533F">
            <w:pPr>
              <w:pStyle w:val="Prrafodelista"/>
              <w:numPr>
                <w:ilvl w:val="0"/>
                <w:numId w:val="47"/>
              </w:numPr>
              <w:jc w:val="both"/>
              <w:rPr>
                <w:rFonts w:ascii="Arial" w:hAnsi="Arial" w:cs="Arial"/>
                <w:color w:val="C00000"/>
                <w:sz w:val="20"/>
              </w:rPr>
            </w:pPr>
            <w:r w:rsidRPr="0000053F">
              <w:rPr>
                <w:rFonts w:ascii="Arial" w:hAnsi="Arial" w:cs="Arial"/>
                <w:sz w:val="20"/>
              </w:rPr>
              <w:t xml:space="preserve">En este </w:t>
            </w:r>
            <w:r w:rsidR="001C2082" w:rsidRPr="0000053F">
              <w:rPr>
                <w:rFonts w:ascii="Arial" w:hAnsi="Arial" w:cs="Arial"/>
                <w:sz w:val="20"/>
              </w:rPr>
              <w:t>último</w:t>
            </w:r>
            <w:r w:rsidRPr="0000053F">
              <w:rPr>
                <w:rFonts w:ascii="Arial" w:hAnsi="Arial" w:cs="Arial"/>
                <w:sz w:val="20"/>
              </w:rPr>
              <w:t xml:space="preserve"> aspecto se aborda la problemática alrededor de reconocer a aquellos que hacen investigación en el campo del </w:t>
            </w:r>
            <w:r w:rsidR="001C2082" w:rsidRPr="0000053F">
              <w:rPr>
                <w:rFonts w:ascii="Arial" w:hAnsi="Arial" w:cs="Arial"/>
                <w:sz w:val="20"/>
              </w:rPr>
              <w:t>conocimiento</w:t>
            </w:r>
            <w:r w:rsidRPr="0000053F">
              <w:rPr>
                <w:rFonts w:ascii="Arial" w:hAnsi="Arial" w:cs="Arial"/>
                <w:sz w:val="20"/>
              </w:rPr>
              <w:t xml:space="preserve"> contable por tal razón la problemática se plantea en medida que los estudiantes y la comunidad </w:t>
            </w:r>
            <w:r w:rsidR="001C2082" w:rsidRPr="0000053F">
              <w:rPr>
                <w:rFonts w:ascii="Arial" w:hAnsi="Arial" w:cs="Arial"/>
                <w:sz w:val="20"/>
              </w:rPr>
              <w:t>académica</w:t>
            </w:r>
            <w:r w:rsidRPr="0000053F">
              <w:rPr>
                <w:rFonts w:ascii="Arial" w:hAnsi="Arial" w:cs="Arial"/>
                <w:sz w:val="20"/>
              </w:rPr>
              <w:t xml:space="preserve"> de la facultad de contaduría </w:t>
            </w:r>
            <w:r w:rsidR="00E1681B" w:rsidRPr="0000053F">
              <w:rPr>
                <w:rFonts w:ascii="Arial" w:hAnsi="Arial" w:cs="Arial"/>
                <w:sz w:val="20"/>
              </w:rPr>
              <w:t>pública</w:t>
            </w:r>
            <w:r w:rsidR="001C2082" w:rsidRPr="0000053F">
              <w:rPr>
                <w:rFonts w:ascii="Arial" w:hAnsi="Arial" w:cs="Arial"/>
                <w:sz w:val="20"/>
              </w:rPr>
              <w:t xml:space="preserve"> no reconocen aun  aquellos que investigan en contaduría pública.</w:t>
            </w:r>
            <w:r w:rsidR="00FF0F52" w:rsidRPr="0000053F">
              <w:rPr>
                <w:rFonts w:ascii="Arial" w:hAnsi="Arial" w:cs="Arial"/>
                <w:color w:val="C00000"/>
                <w:sz w:val="20"/>
              </w:rPr>
              <w:t xml:space="preserve"> </w:t>
            </w:r>
          </w:p>
          <w:p w:rsidR="002D0B05" w:rsidRDefault="002D0B05" w:rsidP="007E533F">
            <w:pPr>
              <w:jc w:val="both"/>
              <w:rPr>
                <w:rFonts w:ascii="Arial" w:hAnsi="Arial" w:cs="Arial"/>
                <w:color w:val="C00000"/>
                <w:sz w:val="20"/>
              </w:rPr>
            </w:pPr>
          </w:p>
          <w:p w:rsidR="009D3B04" w:rsidRPr="00C674FC" w:rsidRDefault="009D3B04" w:rsidP="007E533F">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p w:rsidR="000F6371" w:rsidRDefault="000F6371" w:rsidP="009D3B04">
      <w:pPr>
        <w:rPr>
          <w:rFonts w:ascii="Arial" w:hAnsi="Arial" w:cs="Arial"/>
          <w:color w:val="0F243E" w:themeColor="text2" w:themeShade="80"/>
        </w:rPr>
      </w:pPr>
    </w:p>
    <w:p w:rsidR="000F6371" w:rsidRDefault="000F6371" w:rsidP="009D3B04">
      <w:pPr>
        <w:rPr>
          <w:rFonts w:ascii="Arial" w:hAnsi="Arial" w:cs="Arial"/>
          <w:color w:val="0F243E" w:themeColor="text2" w:themeShade="80"/>
        </w:rPr>
      </w:pPr>
    </w:p>
    <w:p w:rsidR="00AB6222"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7E533F" w:rsidRPr="007E533F" w:rsidTr="00CC21F3">
        <w:tc>
          <w:tcPr>
            <w:tcW w:w="9740" w:type="dxa"/>
          </w:tcPr>
          <w:p w:rsidR="009D3B04" w:rsidRPr="004E5C30" w:rsidRDefault="009D3B04" w:rsidP="001B7672">
            <w:pPr>
              <w:jc w:val="both"/>
              <w:rPr>
                <w:rFonts w:ascii="Arial" w:hAnsi="Arial" w:cs="Arial"/>
                <w:color w:val="C00000"/>
                <w:sz w:val="20"/>
                <w:szCs w:val="20"/>
              </w:rPr>
            </w:pPr>
          </w:p>
          <w:p w:rsidR="004E5C30" w:rsidRDefault="008068BB" w:rsidP="001B7672">
            <w:pPr>
              <w:jc w:val="both"/>
              <w:rPr>
                <w:rFonts w:ascii="Arial" w:hAnsi="Arial" w:cs="Arial"/>
                <w:sz w:val="20"/>
                <w:szCs w:val="20"/>
              </w:rPr>
            </w:pPr>
            <w:r>
              <w:rPr>
                <w:rFonts w:ascii="Arial" w:hAnsi="Arial" w:cs="Arial"/>
                <w:sz w:val="20"/>
                <w:szCs w:val="20"/>
              </w:rPr>
              <w:t xml:space="preserve">En la asignatura de seminario de </w:t>
            </w:r>
            <w:r w:rsidR="00AD003F" w:rsidRPr="00057707">
              <w:rPr>
                <w:rFonts w:ascii="Arial" w:hAnsi="Arial" w:cs="Arial"/>
                <w:sz w:val="20"/>
                <w:szCs w:val="20"/>
              </w:rPr>
              <w:t xml:space="preserve"> investigación </w:t>
            </w:r>
            <w:r w:rsidR="00057707" w:rsidRPr="00057707">
              <w:rPr>
                <w:rFonts w:ascii="Arial" w:hAnsi="Arial" w:cs="Arial"/>
                <w:sz w:val="20"/>
                <w:szCs w:val="20"/>
              </w:rPr>
              <w:t xml:space="preserve"> se hace énfasis en que el estudiante desarrolle la capacidad de </w:t>
            </w:r>
            <w:r w:rsidR="00612488" w:rsidRPr="00057707">
              <w:rPr>
                <w:rFonts w:ascii="Arial" w:hAnsi="Arial" w:cs="Arial"/>
                <w:sz w:val="20"/>
                <w:szCs w:val="20"/>
              </w:rPr>
              <w:t>indagar,</w:t>
            </w:r>
            <w:r w:rsidR="00057707" w:rsidRPr="00057707">
              <w:rPr>
                <w:rFonts w:ascii="Arial" w:hAnsi="Arial" w:cs="Arial"/>
                <w:sz w:val="20"/>
                <w:szCs w:val="20"/>
              </w:rPr>
              <w:t xml:space="preserve"> generar problemas y analizar situaciones que se presentan en el campo del conocimiento contable y que se verán reflejadas en su profesión.</w:t>
            </w:r>
          </w:p>
          <w:p w:rsidR="006C5FFE" w:rsidRDefault="006C5FFE" w:rsidP="001B7672">
            <w:pPr>
              <w:jc w:val="both"/>
              <w:rPr>
                <w:rFonts w:ascii="Arial" w:hAnsi="Arial" w:cs="Arial"/>
                <w:sz w:val="20"/>
                <w:szCs w:val="20"/>
              </w:rPr>
            </w:pPr>
          </w:p>
          <w:p w:rsidR="006C5FFE" w:rsidRDefault="006C5FFE" w:rsidP="001B7672">
            <w:pPr>
              <w:jc w:val="both"/>
              <w:rPr>
                <w:rFonts w:ascii="Arial" w:hAnsi="Arial" w:cs="Arial"/>
                <w:sz w:val="20"/>
                <w:szCs w:val="20"/>
              </w:rPr>
            </w:pPr>
            <w:r>
              <w:rPr>
                <w:rFonts w:ascii="Arial" w:hAnsi="Arial" w:cs="Arial"/>
                <w:sz w:val="20"/>
                <w:szCs w:val="20"/>
              </w:rPr>
              <w:t xml:space="preserve">A la vez cada uno de los estudiantes desarrolla </w:t>
            </w:r>
            <w:r w:rsidR="006932DF">
              <w:rPr>
                <w:rFonts w:ascii="Arial" w:hAnsi="Arial" w:cs="Arial"/>
                <w:sz w:val="20"/>
                <w:szCs w:val="20"/>
              </w:rPr>
              <w:t>hábitos,</w:t>
            </w:r>
            <w:r>
              <w:rPr>
                <w:rFonts w:ascii="Arial" w:hAnsi="Arial" w:cs="Arial"/>
                <w:sz w:val="20"/>
                <w:szCs w:val="20"/>
              </w:rPr>
              <w:t xml:space="preserve"> valores y actitudes para que sean aplicados en la </w:t>
            </w:r>
            <w:r w:rsidR="006932DF">
              <w:rPr>
                <w:rFonts w:ascii="Arial" w:hAnsi="Arial" w:cs="Arial"/>
                <w:sz w:val="20"/>
                <w:szCs w:val="20"/>
              </w:rPr>
              <w:t>investigación,</w:t>
            </w:r>
            <w:r>
              <w:rPr>
                <w:rFonts w:ascii="Arial" w:hAnsi="Arial" w:cs="Arial"/>
                <w:sz w:val="20"/>
                <w:szCs w:val="20"/>
              </w:rPr>
              <w:t xml:space="preserve"> as </w:t>
            </w:r>
            <w:r w:rsidR="006E58C3">
              <w:rPr>
                <w:rFonts w:ascii="Arial" w:hAnsi="Arial" w:cs="Arial"/>
                <w:sz w:val="20"/>
                <w:szCs w:val="20"/>
              </w:rPr>
              <w:t xml:space="preserve">así como se </w:t>
            </w:r>
            <w:r>
              <w:rPr>
                <w:rFonts w:ascii="Arial" w:hAnsi="Arial" w:cs="Arial"/>
                <w:sz w:val="20"/>
                <w:szCs w:val="20"/>
              </w:rPr>
              <w:t xml:space="preserve"> desarrollan las  competencias básicas, laborales, </w:t>
            </w:r>
            <w:r w:rsidR="006E58C3">
              <w:rPr>
                <w:rFonts w:ascii="Arial" w:hAnsi="Arial" w:cs="Arial"/>
                <w:sz w:val="20"/>
                <w:szCs w:val="20"/>
              </w:rPr>
              <w:t>comunicativas, interpretativas</w:t>
            </w:r>
            <w:r>
              <w:rPr>
                <w:rFonts w:ascii="Arial" w:hAnsi="Arial" w:cs="Arial"/>
                <w:sz w:val="20"/>
                <w:szCs w:val="20"/>
              </w:rPr>
              <w:t xml:space="preserve"> </w:t>
            </w:r>
            <w:r w:rsidR="006932DF">
              <w:rPr>
                <w:rFonts w:ascii="Arial" w:hAnsi="Arial" w:cs="Arial"/>
                <w:sz w:val="20"/>
                <w:szCs w:val="20"/>
              </w:rPr>
              <w:t>argumentativas, investigativas</w:t>
            </w:r>
            <w:r>
              <w:rPr>
                <w:rFonts w:ascii="Arial" w:hAnsi="Arial" w:cs="Arial"/>
                <w:sz w:val="20"/>
                <w:szCs w:val="20"/>
              </w:rPr>
              <w:t xml:space="preserve"> y ciudadanas</w:t>
            </w:r>
            <w:r w:rsidR="006E58C3">
              <w:rPr>
                <w:rFonts w:ascii="Arial" w:hAnsi="Arial" w:cs="Arial"/>
                <w:sz w:val="20"/>
                <w:szCs w:val="20"/>
              </w:rPr>
              <w:t>.</w:t>
            </w:r>
          </w:p>
          <w:p w:rsidR="0046109C" w:rsidRDefault="0046109C" w:rsidP="001B7672">
            <w:pPr>
              <w:jc w:val="both"/>
              <w:rPr>
                <w:rFonts w:ascii="Arial" w:hAnsi="Arial" w:cs="Arial"/>
                <w:sz w:val="20"/>
                <w:szCs w:val="20"/>
              </w:rPr>
            </w:pPr>
          </w:p>
          <w:p w:rsidR="0046109C" w:rsidRDefault="0046109C" w:rsidP="001B7672">
            <w:pPr>
              <w:jc w:val="both"/>
              <w:rPr>
                <w:rFonts w:ascii="Arial" w:hAnsi="Arial" w:cs="Arial"/>
                <w:sz w:val="20"/>
                <w:szCs w:val="20"/>
              </w:rPr>
            </w:pPr>
            <w:r>
              <w:rPr>
                <w:rFonts w:ascii="Arial" w:hAnsi="Arial" w:cs="Arial"/>
                <w:sz w:val="20"/>
                <w:szCs w:val="20"/>
              </w:rPr>
              <w:t>De esta manera cada una de las unidades está ligada al desarrollo de competencias asi:</w:t>
            </w:r>
          </w:p>
          <w:p w:rsidR="0046109C" w:rsidRDefault="0046109C" w:rsidP="001B7672">
            <w:pPr>
              <w:jc w:val="both"/>
              <w:rPr>
                <w:rFonts w:ascii="Arial" w:hAnsi="Arial" w:cs="Arial"/>
                <w:sz w:val="20"/>
                <w:szCs w:val="20"/>
              </w:rPr>
            </w:pPr>
          </w:p>
          <w:p w:rsidR="0046109C" w:rsidRPr="00543242" w:rsidRDefault="0046109C" w:rsidP="0046109C">
            <w:pPr>
              <w:pStyle w:val="Prrafodelista"/>
              <w:numPr>
                <w:ilvl w:val="0"/>
                <w:numId w:val="45"/>
              </w:numPr>
              <w:jc w:val="both"/>
              <w:rPr>
                <w:rFonts w:ascii="Arial" w:hAnsi="Arial" w:cs="Arial"/>
                <w:b/>
                <w:sz w:val="20"/>
                <w:szCs w:val="20"/>
              </w:rPr>
            </w:pPr>
            <w:r w:rsidRPr="0046109C">
              <w:rPr>
                <w:rFonts w:ascii="Arial" w:hAnsi="Arial" w:cs="Arial"/>
                <w:b/>
                <w:sz w:val="20"/>
                <w:szCs w:val="20"/>
              </w:rPr>
              <w:t xml:space="preserve">Unidad 1. La concepción De la investigación en la universidad santo tomas ( documento marco) </w:t>
            </w:r>
            <w:r>
              <w:rPr>
                <w:rFonts w:ascii="Arial" w:hAnsi="Arial" w:cs="Arial"/>
                <w:b/>
                <w:sz w:val="20"/>
                <w:szCs w:val="20"/>
              </w:rPr>
              <w:t xml:space="preserve"> </w:t>
            </w:r>
            <w:r w:rsidR="00543242">
              <w:rPr>
                <w:rFonts w:ascii="Arial" w:hAnsi="Arial" w:cs="Arial"/>
                <w:sz w:val="20"/>
                <w:szCs w:val="20"/>
              </w:rPr>
              <w:t>en  esta unidad se desarrollan competencias básicas, comunicativas y ciudadanas.</w:t>
            </w:r>
          </w:p>
          <w:p w:rsidR="00543242" w:rsidRPr="007965DF" w:rsidRDefault="00543242" w:rsidP="0046109C">
            <w:pPr>
              <w:pStyle w:val="Prrafodelista"/>
              <w:numPr>
                <w:ilvl w:val="0"/>
                <w:numId w:val="45"/>
              </w:numPr>
              <w:jc w:val="both"/>
              <w:rPr>
                <w:rFonts w:ascii="Arial" w:hAnsi="Arial" w:cs="Arial"/>
                <w:sz w:val="20"/>
                <w:szCs w:val="20"/>
              </w:rPr>
            </w:pPr>
            <w:r>
              <w:rPr>
                <w:rFonts w:ascii="Arial" w:hAnsi="Arial" w:cs="Arial"/>
                <w:b/>
                <w:sz w:val="20"/>
                <w:szCs w:val="20"/>
              </w:rPr>
              <w:t>Unidad 2. El contexto de la investigación: tradiciones, teorías y retos</w:t>
            </w:r>
            <w:r w:rsidR="007965DF">
              <w:rPr>
                <w:rFonts w:ascii="Arial" w:hAnsi="Arial" w:cs="Arial"/>
                <w:b/>
                <w:sz w:val="20"/>
                <w:szCs w:val="20"/>
              </w:rPr>
              <w:t xml:space="preserve">. </w:t>
            </w:r>
            <w:r w:rsidR="007965DF">
              <w:rPr>
                <w:rFonts w:ascii="Arial" w:hAnsi="Arial" w:cs="Arial"/>
                <w:sz w:val="20"/>
                <w:szCs w:val="20"/>
              </w:rPr>
              <w:t>Es</w:t>
            </w:r>
            <w:r w:rsidR="007965DF" w:rsidRPr="007965DF">
              <w:rPr>
                <w:rFonts w:ascii="Arial" w:hAnsi="Arial" w:cs="Arial"/>
                <w:sz w:val="20"/>
                <w:szCs w:val="20"/>
              </w:rPr>
              <w:t>ta unidad aborda competencias básicas comunicativas</w:t>
            </w:r>
            <w:r w:rsidR="00401435" w:rsidRPr="007965DF">
              <w:rPr>
                <w:rFonts w:ascii="Arial" w:hAnsi="Arial" w:cs="Arial"/>
                <w:sz w:val="20"/>
                <w:szCs w:val="20"/>
              </w:rPr>
              <w:t>,</w:t>
            </w:r>
            <w:r w:rsidR="007965DF" w:rsidRPr="007965DF">
              <w:rPr>
                <w:rFonts w:ascii="Arial" w:hAnsi="Arial" w:cs="Arial"/>
                <w:sz w:val="20"/>
                <w:szCs w:val="20"/>
              </w:rPr>
              <w:t xml:space="preserve"> interpretativ</w:t>
            </w:r>
            <w:r w:rsidR="00012B40">
              <w:rPr>
                <w:rFonts w:ascii="Arial" w:hAnsi="Arial" w:cs="Arial"/>
                <w:sz w:val="20"/>
                <w:szCs w:val="20"/>
              </w:rPr>
              <w:t>as, investigativas.</w:t>
            </w:r>
          </w:p>
          <w:p w:rsidR="00012B40" w:rsidRPr="007965DF" w:rsidRDefault="00C24E61" w:rsidP="00012B40">
            <w:pPr>
              <w:pStyle w:val="Prrafodelista"/>
              <w:numPr>
                <w:ilvl w:val="0"/>
                <w:numId w:val="45"/>
              </w:numPr>
              <w:jc w:val="both"/>
              <w:rPr>
                <w:rFonts w:ascii="Arial" w:hAnsi="Arial" w:cs="Arial"/>
                <w:sz w:val="20"/>
                <w:szCs w:val="20"/>
              </w:rPr>
            </w:pPr>
            <w:r>
              <w:rPr>
                <w:rFonts w:ascii="Arial" w:hAnsi="Arial" w:cs="Arial"/>
                <w:b/>
                <w:sz w:val="20"/>
                <w:szCs w:val="20"/>
              </w:rPr>
              <w:t>Unidad 3. El proyecto de investigación:</w:t>
            </w:r>
            <w:r w:rsidR="00012B40" w:rsidRPr="007965DF">
              <w:rPr>
                <w:rFonts w:ascii="Arial" w:hAnsi="Arial" w:cs="Arial"/>
                <w:sz w:val="20"/>
                <w:szCs w:val="20"/>
              </w:rPr>
              <w:t xml:space="preserve"> básicas comunicativas, argumentativas, interpretativas, investigativas y ciudadanas.</w:t>
            </w:r>
          </w:p>
          <w:p w:rsidR="00543242" w:rsidRPr="0046109C" w:rsidRDefault="00401435" w:rsidP="0046109C">
            <w:pPr>
              <w:pStyle w:val="Prrafodelista"/>
              <w:numPr>
                <w:ilvl w:val="0"/>
                <w:numId w:val="45"/>
              </w:numPr>
              <w:jc w:val="both"/>
              <w:rPr>
                <w:rFonts w:ascii="Arial" w:hAnsi="Arial" w:cs="Arial"/>
                <w:b/>
                <w:sz w:val="20"/>
                <w:szCs w:val="20"/>
              </w:rPr>
            </w:pPr>
            <w:r>
              <w:rPr>
                <w:rFonts w:ascii="Arial" w:hAnsi="Arial" w:cs="Arial"/>
                <w:b/>
                <w:sz w:val="20"/>
                <w:szCs w:val="20"/>
              </w:rPr>
              <w:t xml:space="preserve">Unidad 4. </w:t>
            </w:r>
            <w:r w:rsidR="002357B5">
              <w:rPr>
                <w:rFonts w:ascii="Arial" w:hAnsi="Arial" w:cs="Arial"/>
                <w:b/>
                <w:sz w:val="20"/>
                <w:szCs w:val="20"/>
              </w:rPr>
              <w:t>Conocer a los investigadores en contabilidad:</w:t>
            </w:r>
            <w:r w:rsidR="002357B5">
              <w:rPr>
                <w:rFonts w:ascii="Arial" w:hAnsi="Arial" w:cs="Arial"/>
                <w:sz w:val="20"/>
                <w:szCs w:val="20"/>
              </w:rPr>
              <w:t xml:space="preserve"> se aplican competencias. comunicativas, interpretativas y relacionales.</w:t>
            </w:r>
          </w:p>
          <w:p w:rsidR="009D3B04" w:rsidRPr="004E5C30" w:rsidRDefault="009D3B04" w:rsidP="001B7672">
            <w:pPr>
              <w:jc w:val="both"/>
              <w:rPr>
                <w:rFonts w:ascii="Arial" w:hAnsi="Arial" w:cs="Arial"/>
                <w:color w:val="C00000"/>
                <w:sz w:val="20"/>
                <w:szCs w:val="20"/>
              </w:rPr>
            </w:pPr>
          </w:p>
        </w:tc>
      </w:tr>
    </w:tbl>
    <w:p w:rsidR="009D3B04" w:rsidRDefault="009D3B04" w:rsidP="009D3B04">
      <w:pPr>
        <w:rPr>
          <w:rFonts w:ascii="Arial" w:hAnsi="Arial" w:cs="Arial"/>
          <w:color w:val="0F243E" w:themeColor="text2" w:themeShade="80"/>
        </w:rPr>
      </w:pPr>
    </w:p>
    <w:p w:rsidR="00082EE3"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r w:rsidR="00A95DF1">
              <w:rPr>
                <w:rFonts w:ascii="Arial" w:hAnsi="Arial" w:cs="Arial"/>
                <w:b/>
                <w:color w:val="FFFFFF" w:themeColor="background1"/>
              </w:rPr>
              <w:t xml:space="preserve"> </w:t>
            </w:r>
          </w:p>
        </w:tc>
      </w:tr>
      <w:tr w:rsidR="009D3B04" w:rsidTr="00CC21F3">
        <w:tc>
          <w:tcPr>
            <w:tcW w:w="9740" w:type="dxa"/>
          </w:tcPr>
          <w:p w:rsidR="00107464" w:rsidRDefault="00107464" w:rsidP="00107464">
            <w:pPr>
              <w:rPr>
                <w:rFonts w:ascii="Arial" w:hAnsi="Arial" w:cs="Arial"/>
                <w:color w:val="943634" w:themeColor="accent2" w:themeShade="BF"/>
                <w:sz w:val="18"/>
                <w:szCs w:val="18"/>
              </w:rPr>
            </w:pPr>
          </w:p>
          <w:p w:rsidR="009D3B04" w:rsidRPr="009B5805" w:rsidRDefault="00107464" w:rsidP="009B5805">
            <w:pPr>
              <w:jc w:val="both"/>
              <w:rPr>
                <w:rFonts w:ascii="Arial" w:hAnsi="Arial" w:cs="Arial"/>
                <w:sz w:val="20"/>
                <w:szCs w:val="20"/>
              </w:rPr>
            </w:pPr>
            <w:r w:rsidRPr="009B5805">
              <w:rPr>
                <w:rFonts w:ascii="Arial" w:hAnsi="Arial" w:cs="Arial"/>
                <w:sz w:val="20"/>
                <w:szCs w:val="20"/>
              </w:rPr>
              <w:t xml:space="preserve">Para el caso de la asignatura de investigación lo interesante es que se integran todas y cada una de las áreas y disciplinas que hacen parte del campo del conocimiento contable como son: </w:t>
            </w:r>
            <w:r w:rsidR="003C589F" w:rsidRPr="009B5805">
              <w:rPr>
                <w:rFonts w:ascii="Arial" w:hAnsi="Arial" w:cs="Arial"/>
                <w:sz w:val="20"/>
                <w:szCs w:val="20"/>
              </w:rPr>
              <w:t xml:space="preserve"> </w:t>
            </w:r>
          </w:p>
          <w:p w:rsidR="00EF1DF7" w:rsidRPr="009B5805" w:rsidRDefault="00EF1DF7" w:rsidP="009B5805">
            <w:pPr>
              <w:jc w:val="both"/>
              <w:rPr>
                <w:rFonts w:ascii="Arial" w:hAnsi="Arial" w:cs="Arial"/>
                <w:sz w:val="20"/>
                <w:szCs w:val="20"/>
              </w:rPr>
            </w:pPr>
          </w:p>
          <w:p w:rsidR="00EF1DF7" w:rsidRPr="009B5805" w:rsidRDefault="00EF1DF7" w:rsidP="009B5805">
            <w:pPr>
              <w:jc w:val="both"/>
              <w:rPr>
                <w:rFonts w:ascii="Arial" w:hAnsi="Arial" w:cs="Arial"/>
                <w:sz w:val="20"/>
                <w:szCs w:val="20"/>
              </w:rPr>
            </w:pPr>
            <w:r w:rsidRPr="009B5805">
              <w:rPr>
                <w:rFonts w:ascii="Arial" w:hAnsi="Arial" w:cs="Arial"/>
                <w:sz w:val="20"/>
                <w:szCs w:val="20"/>
              </w:rPr>
              <w:t xml:space="preserve">Matemáticas, estadística, economía, teoría y práctica contable, laboratorio </w:t>
            </w:r>
            <w:r w:rsidR="0099408A" w:rsidRPr="009B5805">
              <w:rPr>
                <w:rFonts w:ascii="Arial" w:hAnsi="Arial" w:cs="Arial"/>
                <w:sz w:val="20"/>
                <w:szCs w:val="20"/>
              </w:rPr>
              <w:t>contable, contabilidades</w:t>
            </w:r>
            <w:r w:rsidRPr="009B5805">
              <w:rPr>
                <w:rFonts w:ascii="Arial" w:hAnsi="Arial" w:cs="Arial"/>
                <w:sz w:val="20"/>
                <w:szCs w:val="20"/>
              </w:rPr>
              <w:t xml:space="preserve"> especiales. Contabilidad </w:t>
            </w:r>
            <w:r w:rsidR="0099408A" w:rsidRPr="009B5805">
              <w:rPr>
                <w:rFonts w:ascii="Arial" w:hAnsi="Arial" w:cs="Arial"/>
                <w:sz w:val="20"/>
                <w:szCs w:val="20"/>
              </w:rPr>
              <w:t>pública</w:t>
            </w:r>
            <w:r w:rsidRPr="009B5805">
              <w:rPr>
                <w:rFonts w:ascii="Arial" w:hAnsi="Arial" w:cs="Arial"/>
                <w:sz w:val="20"/>
                <w:szCs w:val="20"/>
              </w:rPr>
              <w:t xml:space="preserve">, matemática financiera, </w:t>
            </w:r>
            <w:r w:rsidR="0099408A" w:rsidRPr="009B5805">
              <w:rPr>
                <w:rFonts w:ascii="Arial" w:hAnsi="Arial" w:cs="Arial"/>
                <w:sz w:val="20"/>
                <w:szCs w:val="20"/>
              </w:rPr>
              <w:t>análisis</w:t>
            </w:r>
            <w:r w:rsidRPr="009B5805">
              <w:rPr>
                <w:rFonts w:ascii="Arial" w:hAnsi="Arial" w:cs="Arial"/>
                <w:sz w:val="20"/>
                <w:szCs w:val="20"/>
              </w:rPr>
              <w:t xml:space="preserve"> financiero, gerencia </w:t>
            </w:r>
            <w:r w:rsidR="0099408A" w:rsidRPr="009B5805">
              <w:rPr>
                <w:rFonts w:ascii="Arial" w:hAnsi="Arial" w:cs="Arial"/>
                <w:sz w:val="20"/>
                <w:szCs w:val="20"/>
              </w:rPr>
              <w:t>financiera</w:t>
            </w:r>
            <w:r w:rsidRPr="009B5805">
              <w:rPr>
                <w:rFonts w:ascii="Arial" w:hAnsi="Arial" w:cs="Arial"/>
                <w:sz w:val="20"/>
                <w:szCs w:val="20"/>
              </w:rPr>
              <w:t xml:space="preserve"> y mercado de capitales, teoría de costos , presupuesto, formulación y evaluación de proyectos, auditoria, administración, gerencia </w:t>
            </w:r>
            <w:r w:rsidR="0099408A" w:rsidRPr="009B5805">
              <w:rPr>
                <w:rFonts w:ascii="Arial" w:hAnsi="Arial" w:cs="Arial"/>
                <w:sz w:val="20"/>
                <w:szCs w:val="20"/>
              </w:rPr>
              <w:t>estratégica</w:t>
            </w:r>
            <w:r w:rsidRPr="009B5805">
              <w:rPr>
                <w:rFonts w:ascii="Arial" w:hAnsi="Arial" w:cs="Arial"/>
                <w:sz w:val="20"/>
                <w:szCs w:val="20"/>
              </w:rPr>
              <w:t xml:space="preserve"> de mercados, calidad y productividad organizacional, derecho, sistemas, habilidades y métodos académicos, antropología, epistemología</w:t>
            </w:r>
            <w:r w:rsidR="0099408A" w:rsidRPr="009B5805">
              <w:rPr>
                <w:rFonts w:ascii="Arial" w:hAnsi="Arial" w:cs="Arial"/>
                <w:sz w:val="20"/>
                <w:szCs w:val="20"/>
              </w:rPr>
              <w:t>.</w:t>
            </w:r>
          </w:p>
          <w:p w:rsidR="00107464" w:rsidRDefault="00107464" w:rsidP="009B5805">
            <w:pPr>
              <w:jc w:val="both"/>
              <w:rPr>
                <w:rFonts w:ascii="Arial" w:hAnsi="Arial" w:cs="Arial"/>
                <w:sz w:val="18"/>
                <w:szCs w:val="18"/>
              </w:rPr>
            </w:pPr>
          </w:p>
          <w:p w:rsidR="00107464" w:rsidRPr="00107464" w:rsidRDefault="00107464" w:rsidP="00107464">
            <w:pPr>
              <w:rPr>
                <w:rFonts w:ascii="Arial" w:hAnsi="Arial" w:cs="Arial"/>
                <w:color w:val="943634" w:themeColor="accent2" w:themeShade="BF"/>
                <w:sz w:val="18"/>
                <w:szCs w:val="18"/>
              </w:rPr>
            </w:pPr>
          </w:p>
        </w:tc>
      </w:tr>
    </w:tbl>
    <w:p w:rsidR="009D3B04" w:rsidRDefault="009D3B04"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p w:rsidR="00583131"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Tr="00D75C10">
        <w:tc>
          <w:tcPr>
            <w:tcW w:w="9740" w:type="dxa"/>
            <w:shd w:val="clear" w:color="auto" w:fill="365F91" w:themeFill="accent1" w:themeFillShade="BF"/>
          </w:tcPr>
          <w:p w:rsidR="00082EE3" w:rsidRPr="00082EE3" w:rsidRDefault="00082EE3" w:rsidP="00D75C10">
            <w:pPr>
              <w:rPr>
                <w:rFonts w:ascii="Arial" w:hAnsi="Arial" w:cs="Arial"/>
                <w:b/>
                <w:color w:val="FFFFFF" w:themeColor="background1"/>
              </w:rPr>
            </w:pPr>
            <w:r>
              <w:rPr>
                <w:rFonts w:ascii="Arial" w:hAnsi="Arial" w:cs="Arial"/>
                <w:b/>
                <w:color w:val="FFFFFF" w:themeColor="background1"/>
              </w:rPr>
              <w:t xml:space="preserve">ARTICULACIÓN DE LA ASIGNATURA CON LAS FUNCIONES SUSTANTIVAS </w:t>
            </w:r>
          </w:p>
        </w:tc>
      </w:tr>
      <w:tr w:rsidR="00082EE3" w:rsidTr="00D75C10">
        <w:tc>
          <w:tcPr>
            <w:tcW w:w="9740" w:type="dxa"/>
          </w:tcPr>
          <w:p w:rsidR="00135920" w:rsidRDefault="00135920" w:rsidP="00D75C10">
            <w:pPr>
              <w:rPr>
                <w:rFonts w:ascii="Arial" w:hAnsi="Arial" w:cs="Arial"/>
                <w:b/>
                <w:color w:val="C00000"/>
              </w:rPr>
            </w:pPr>
          </w:p>
          <w:p w:rsidR="00082EE3" w:rsidRPr="00135920" w:rsidRDefault="00583131" w:rsidP="00D75C10">
            <w:pPr>
              <w:rPr>
                <w:rFonts w:ascii="Arial" w:hAnsi="Arial" w:cs="Arial"/>
                <w:b/>
              </w:rPr>
            </w:pPr>
            <w:r w:rsidRPr="00135920">
              <w:rPr>
                <w:rFonts w:ascii="Arial" w:hAnsi="Arial" w:cs="Arial"/>
                <w:b/>
              </w:rPr>
              <w:t>Investigación:</w:t>
            </w:r>
            <w:r w:rsidR="00082EE3" w:rsidRPr="00135920">
              <w:rPr>
                <w:rFonts w:ascii="Arial" w:hAnsi="Arial" w:cs="Arial"/>
                <w:b/>
              </w:rPr>
              <w:t xml:space="preserve"> </w:t>
            </w:r>
          </w:p>
          <w:p w:rsidR="00583131" w:rsidRDefault="00583131" w:rsidP="00135920">
            <w:pPr>
              <w:rPr>
                <w:rFonts w:ascii="Arial" w:hAnsi="Arial" w:cs="Arial"/>
                <w:color w:val="C00000"/>
              </w:rPr>
            </w:pPr>
          </w:p>
          <w:p w:rsidR="00135920" w:rsidRDefault="00135920" w:rsidP="00FB11F8">
            <w:pPr>
              <w:jc w:val="both"/>
              <w:rPr>
                <w:rFonts w:ascii="Arial" w:hAnsi="Arial" w:cs="Arial"/>
                <w:sz w:val="20"/>
                <w:szCs w:val="20"/>
              </w:rPr>
            </w:pPr>
            <w:r w:rsidRPr="00135920">
              <w:rPr>
                <w:rFonts w:ascii="Arial" w:hAnsi="Arial" w:cs="Arial"/>
                <w:sz w:val="20"/>
                <w:szCs w:val="20"/>
              </w:rPr>
              <w:t xml:space="preserve">La asignatura </w:t>
            </w:r>
            <w:r w:rsidR="005B1794">
              <w:rPr>
                <w:rFonts w:ascii="Arial" w:hAnsi="Arial" w:cs="Arial"/>
                <w:sz w:val="20"/>
                <w:szCs w:val="20"/>
              </w:rPr>
              <w:t xml:space="preserve">de seminario  de </w:t>
            </w:r>
            <w:r w:rsidRPr="00135920">
              <w:rPr>
                <w:rFonts w:ascii="Arial" w:hAnsi="Arial" w:cs="Arial"/>
                <w:sz w:val="20"/>
                <w:szCs w:val="20"/>
              </w:rPr>
              <w:t xml:space="preserve"> investigación  permite una perfecta articulación en esta función ya que p</w:t>
            </w:r>
            <w:r w:rsidR="004B50AC">
              <w:rPr>
                <w:rFonts w:ascii="Arial" w:hAnsi="Arial" w:cs="Arial"/>
                <w:sz w:val="20"/>
                <w:szCs w:val="20"/>
              </w:rPr>
              <w:t>or su naturaleza se generan proyectos de investigación  que le permiten a los docentes participar desde su punto de vista como expertos</w:t>
            </w:r>
            <w:r w:rsidR="00C670D2">
              <w:rPr>
                <w:rFonts w:ascii="Arial" w:hAnsi="Arial" w:cs="Arial"/>
                <w:sz w:val="20"/>
                <w:szCs w:val="20"/>
              </w:rPr>
              <w:t xml:space="preserve">  y asesores en los diferentes problemas que allí se generan, para aportar a los estudiantes </w:t>
            </w:r>
            <w:r w:rsidR="00FB11F8">
              <w:rPr>
                <w:rFonts w:ascii="Arial" w:hAnsi="Arial" w:cs="Arial"/>
                <w:sz w:val="20"/>
                <w:szCs w:val="20"/>
              </w:rPr>
              <w:t>quienes</w:t>
            </w:r>
            <w:r w:rsidR="00C670D2">
              <w:rPr>
                <w:rFonts w:ascii="Arial" w:hAnsi="Arial" w:cs="Arial"/>
                <w:sz w:val="20"/>
                <w:szCs w:val="20"/>
              </w:rPr>
              <w:t xml:space="preserve"> incluso al vincularse a los semilleros de </w:t>
            </w:r>
            <w:r w:rsidR="00FB11F8">
              <w:rPr>
                <w:rFonts w:ascii="Arial" w:hAnsi="Arial" w:cs="Arial"/>
                <w:sz w:val="20"/>
                <w:szCs w:val="20"/>
              </w:rPr>
              <w:t>investigación</w:t>
            </w:r>
            <w:r w:rsidR="00C670D2">
              <w:rPr>
                <w:rFonts w:ascii="Arial" w:hAnsi="Arial" w:cs="Arial"/>
                <w:sz w:val="20"/>
                <w:szCs w:val="20"/>
              </w:rPr>
              <w:t xml:space="preserve"> existentes puede ampliar su </w:t>
            </w:r>
            <w:r w:rsidR="00FB11F8">
              <w:rPr>
                <w:rFonts w:ascii="Arial" w:hAnsi="Arial" w:cs="Arial"/>
                <w:sz w:val="20"/>
                <w:szCs w:val="20"/>
              </w:rPr>
              <w:t>participación</w:t>
            </w:r>
            <w:r w:rsidR="00C670D2">
              <w:rPr>
                <w:rFonts w:ascii="Arial" w:hAnsi="Arial" w:cs="Arial"/>
                <w:sz w:val="20"/>
                <w:szCs w:val="20"/>
              </w:rPr>
              <w:t xml:space="preserve"> y desarrollar un trabajo </w:t>
            </w:r>
            <w:r w:rsidR="00FB11F8">
              <w:rPr>
                <w:rFonts w:ascii="Arial" w:hAnsi="Arial" w:cs="Arial"/>
                <w:sz w:val="20"/>
                <w:szCs w:val="20"/>
              </w:rPr>
              <w:t>conjunto</w:t>
            </w:r>
            <w:r w:rsidR="00C670D2">
              <w:rPr>
                <w:rFonts w:ascii="Arial" w:hAnsi="Arial" w:cs="Arial"/>
                <w:sz w:val="20"/>
                <w:szCs w:val="20"/>
              </w:rPr>
              <w:t xml:space="preserve"> con los docentes y demás miembros de la comunidad universitaria</w:t>
            </w:r>
            <w:r w:rsidR="004B50AC">
              <w:rPr>
                <w:rFonts w:ascii="Arial" w:hAnsi="Arial" w:cs="Arial"/>
                <w:sz w:val="20"/>
                <w:szCs w:val="20"/>
              </w:rPr>
              <w:t xml:space="preserve"> </w:t>
            </w:r>
            <w:r w:rsidR="009D2695">
              <w:rPr>
                <w:rFonts w:ascii="Arial" w:hAnsi="Arial" w:cs="Arial"/>
                <w:sz w:val="20"/>
                <w:szCs w:val="20"/>
              </w:rPr>
              <w:t xml:space="preserve"> en las diferentes áreas de conocimiento contable y </w:t>
            </w:r>
            <w:r w:rsidR="008C1794">
              <w:rPr>
                <w:rFonts w:ascii="Arial" w:hAnsi="Arial" w:cs="Arial"/>
                <w:sz w:val="20"/>
                <w:szCs w:val="20"/>
              </w:rPr>
              <w:t>así</w:t>
            </w:r>
            <w:r w:rsidR="009D2695">
              <w:rPr>
                <w:rFonts w:ascii="Arial" w:hAnsi="Arial" w:cs="Arial"/>
                <w:sz w:val="20"/>
                <w:szCs w:val="20"/>
              </w:rPr>
              <w:t xml:space="preserve"> mejorar su </w:t>
            </w:r>
            <w:r w:rsidR="008C1794">
              <w:rPr>
                <w:rFonts w:ascii="Arial" w:hAnsi="Arial" w:cs="Arial"/>
                <w:sz w:val="20"/>
                <w:szCs w:val="20"/>
              </w:rPr>
              <w:t>práctica</w:t>
            </w:r>
            <w:r w:rsidR="009D2695">
              <w:rPr>
                <w:rFonts w:ascii="Arial" w:hAnsi="Arial" w:cs="Arial"/>
                <w:sz w:val="20"/>
                <w:szCs w:val="20"/>
              </w:rPr>
              <w:t xml:space="preserve"> como profesionales  profundizando en saberes que les son familiares y que les</w:t>
            </w:r>
            <w:r w:rsidR="008C1794">
              <w:rPr>
                <w:rFonts w:ascii="Arial" w:hAnsi="Arial" w:cs="Arial"/>
                <w:sz w:val="20"/>
                <w:szCs w:val="20"/>
              </w:rPr>
              <w:t xml:space="preserve"> permitirán ver en la investigación una oportunidad de  resolver problemas, tomar decisiones para esa formación integral que se promulga en la universidad santo tomas. </w:t>
            </w:r>
            <w:r w:rsidR="009D2695">
              <w:rPr>
                <w:rFonts w:ascii="Arial" w:hAnsi="Arial" w:cs="Arial"/>
                <w:sz w:val="20"/>
                <w:szCs w:val="20"/>
              </w:rPr>
              <w:t xml:space="preserve"> </w:t>
            </w:r>
          </w:p>
          <w:p w:rsidR="00767BC2" w:rsidRDefault="00767BC2" w:rsidP="00FB11F8">
            <w:pPr>
              <w:jc w:val="both"/>
              <w:rPr>
                <w:rFonts w:ascii="Arial" w:hAnsi="Arial" w:cs="Arial"/>
                <w:sz w:val="20"/>
                <w:szCs w:val="20"/>
              </w:rPr>
            </w:pPr>
          </w:p>
          <w:p w:rsidR="00767BC2" w:rsidRDefault="00767BC2" w:rsidP="004B50AC">
            <w:pPr>
              <w:rPr>
                <w:rFonts w:ascii="Arial" w:hAnsi="Arial" w:cs="Arial"/>
                <w:sz w:val="20"/>
                <w:szCs w:val="20"/>
              </w:rPr>
            </w:pPr>
          </w:p>
          <w:p w:rsidR="00767BC2" w:rsidRPr="00135920" w:rsidRDefault="00767BC2" w:rsidP="004B50AC">
            <w:pPr>
              <w:rPr>
                <w:rFonts w:ascii="Arial" w:hAnsi="Arial" w:cs="Arial"/>
                <w:color w:val="C00000"/>
                <w:sz w:val="20"/>
                <w:szCs w:val="20"/>
              </w:rPr>
            </w:pPr>
          </w:p>
        </w:tc>
      </w:tr>
      <w:tr w:rsidR="00583131" w:rsidTr="00D75C10">
        <w:tc>
          <w:tcPr>
            <w:tcW w:w="9740" w:type="dxa"/>
          </w:tcPr>
          <w:p w:rsidR="008E5B30" w:rsidRDefault="008E5B30" w:rsidP="001B7672">
            <w:pPr>
              <w:jc w:val="both"/>
              <w:rPr>
                <w:rFonts w:ascii="Arial" w:hAnsi="Arial" w:cs="Arial"/>
                <w:b/>
                <w:color w:val="C00000"/>
              </w:rPr>
            </w:pPr>
          </w:p>
          <w:p w:rsidR="00583131" w:rsidRPr="000421BE" w:rsidRDefault="00583131" w:rsidP="001B7672">
            <w:pPr>
              <w:jc w:val="both"/>
              <w:rPr>
                <w:rFonts w:ascii="Arial" w:hAnsi="Arial" w:cs="Arial"/>
                <w:b/>
              </w:rPr>
            </w:pPr>
            <w:r w:rsidRPr="000421BE">
              <w:rPr>
                <w:rFonts w:ascii="Arial" w:hAnsi="Arial" w:cs="Arial"/>
                <w:b/>
              </w:rPr>
              <w:t xml:space="preserve">Proyección Social: </w:t>
            </w:r>
          </w:p>
          <w:p w:rsidR="00DE1CE1" w:rsidRDefault="00DE1CE1" w:rsidP="001B7672">
            <w:pPr>
              <w:jc w:val="both"/>
              <w:rPr>
                <w:rFonts w:ascii="Arial" w:hAnsi="Arial" w:cs="Arial"/>
                <w:b/>
                <w:color w:val="C00000"/>
              </w:rPr>
            </w:pPr>
          </w:p>
          <w:p w:rsidR="00583131" w:rsidRPr="004E5C30" w:rsidRDefault="008E5B30" w:rsidP="004111EB">
            <w:pPr>
              <w:jc w:val="both"/>
              <w:rPr>
                <w:rFonts w:ascii="Arial" w:hAnsi="Arial" w:cs="Arial"/>
                <w:color w:val="C00000"/>
              </w:rPr>
            </w:pPr>
            <w:r w:rsidRPr="008E5B30">
              <w:rPr>
                <w:rFonts w:ascii="Arial" w:hAnsi="Arial" w:cs="Arial"/>
                <w:sz w:val="20"/>
                <w:szCs w:val="20"/>
              </w:rPr>
              <w:t xml:space="preserve">Durante el desarrollo de la asignatura </w:t>
            </w:r>
            <w:r w:rsidR="00C8166C">
              <w:rPr>
                <w:rFonts w:ascii="Arial" w:hAnsi="Arial" w:cs="Arial"/>
                <w:sz w:val="20"/>
                <w:szCs w:val="20"/>
              </w:rPr>
              <w:t>se plantea como factor fundamental la necesidad de generar proyec</w:t>
            </w:r>
            <w:r w:rsidR="002E7DC2">
              <w:rPr>
                <w:rFonts w:ascii="Arial" w:hAnsi="Arial" w:cs="Arial"/>
                <w:sz w:val="20"/>
                <w:szCs w:val="20"/>
              </w:rPr>
              <w:t xml:space="preserve">tos de investigación que ofrezcan </w:t>
            </w:r>
            <w:r w:rsidR="00C8166C">
              <w:rPr>
                <w:rFonts w:ascii="Arial" w:hAnsi="Arial" w:cs="Arial"/>
                <w:sz w:val="20"/>
                <w:szCs w:val="20"/>
              </w:rPr>
              <w:t xml:space="preserve"> un impacto social</w:t>
            </w:r>
            <w:r w:rsidR="004111EB">
              <w:rPr>
                <w:rFonts w:ascii="Arial" w:hAnsi="Arial" w:cs="Arial"/>
                <w:sz w:val="20"/>
                <w:szCs w:val="20"/>
              </w:rPr>
              <w:t>,</w:t>
            </w:r>
            <w:r w:rsidR="00C8166C">
              <w:rPr>
                <w:rFonts w:ascii="Arial" w:hAnsi="Arial" w:cs="Arial"/>
                <w:sz w:val="20"/>
                <w:szCs w:val="20"/>
              </w:rPr>
              <w:t xml:space="preserve">  </w:t>
            </w:r>
            <w:r w:rsidR="00E429BC">
              <w:rPr>
                <w:rFonts w:ascii="Arial" w:hAnsi="Arial" w:cs="Arial"/>
                <w:sz w:val="20"/>
                <w:szCs w:val="20"/>
              </w:rPr>
              <w:t>teniendo en cuenta los pr</w:t>
            </w:r>
            <w:r w:rsidR="001F65A4">
              <w:rPr>
                <w:rFonts w:ascii="Arial" w:hAnsi="Arial" w:cs="Arial"/>
                <w:sz w:val="20"/>
                <w:szCs w:val="20"/>
              </w:rPr>
              <w:t xml:space="preserve">oyectos sociales con los que cuenta la universidad Santo Tomas. Para esto se hace necesario que los estudiantes conozcan este aspecto </w:t>
            </w:r>
            <w:r w:rsidR="000421BE">
              <w:rPr>
                <w:rFonts w:ascii="Arial" w:hAnsi="Arial" w:cs="Arial"/>
                <w:sz w:val="20"/>
                <w:szCs w:val="20"/>
              </w:rPr>
              <w:t>social. Para</w:t>
            </w:r>
            <w:r w:rsidR="001F65A4">
              <w:rPr>
                <w:rFonts w:ascii="Arial" w:hAnsi="Arial" w:cs="Arial"/>
                <w:sz w:val="20"/>
                <w:szCs w:val="20"/>
              </w:rPr>
              <w:t xml:space="preserve"> este efecto al ini</w:t>
            </w:r>
            <w:r w:rsidR="002E7DC2">
              <w:rPr>
                <w:rFonts w:ascii="Arial" w:hAnsi="Arial" w:cs="Arial"/>
                <w:sz w:val="20"/>
                <w:szCs w:val="20"/>
              </w:rPr>
              <w:t>cio  de la asignatura se establecen compromisos frente a  la elaboración</w:t>
            </w:r>
            <w:r w:rsidR="008B25FD">
              <w:rPr>
                <w:rFonts w:ascii="Arial" w:hAnsi="Arial" w:cs="Arial"/>
                <w:sz w:val="20"/>
                <w:szCs w:val="20"/>
              </w:rPr>
              <w:t xml:space="preserve"> d</w:t>
            </w:r>
            <w:r w:rsidR="002E7DC2">
              <w:rPr>
                <w:rFonts w:ascii="Arial" w:hAnsi="Arial" w:cs="Arial"/>
                <w:sz w:val="20"/>
                <w:szCs w:val="20"/>
              </w:rPr>
              <w:t>e</w:t>
            </w:r>
            <w:r w:rsidR="008B25FD">
              <w:rPr>
                <w:rFonts w:ascii="Arial" w:hAnsi="Arial" w:cs="Arial"/>
                <w:sz w:val="20"/>
                <w:szCs w:val="20"/>
              </w:rPr>
              <w:t xml:space="preserve"> </w:t>
            </w:r>
            <w:r w:rsidR="002E7DC2">
              <w:rPr>
                <w:rFonts w:ascii="Arial" w:hAnsi="Arial" w:cs="Arial"/>
                <w:sz w:val="20"/>
                <w:szCs w:val="20"/>
              </w:rPr>
              <w:t>proyectos de investigación que cumplan con esta función sustantiva</w:t>
            </w:r>
            <w:r w:rsidR="004111EB">
              <w:rPr>
                <w:rFonts w:ascii="Arial" w:hAnsi="Arial" w:cs="Arial"/>
                <w:sz w:val="20"/>
                <w:szCs w:val="20"/>
              </w:rPr>
              <w:t>.</w:t>
            </w:r>
          </w:p>
        </w:tc>
      </w:tr>
    </w:tbl>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5307D9" w:rsidRDefault="00537D8E" w:rsidP="00537D8E">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lastRenderedPageBreak/>
              <w:t>La formación integral en la universidad santo tomas.</w:t>
            </w:r>
          </w:p>
          <w:p w:rsidR="00537D8E" w:rsidRDefault="00537D8E" w:rsidP="00537D8E">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Introducción a la investigación.</w:t>
            </w:r>
          </w:p>
          <w:p w:rsidR="00537D8E" w:rsidRDefault="00537D8E" w:rsidP="00537D8E">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Las bases del conocimiento científico: ciencias sociales y ciencias naturales.</w:t>
            </w:r>
          </w:p>
          <w:p w:rsidR="00537D8E" w:rsidRDefault="00537D8E" w:rsidP="00537D8E">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Las bases del conocimiento científico.</w:t>
            </w:r>
          </w:p>
          <w:p w:rsidR="00537D8E" w:rsidRDefault="00000D85" w:rsidP="00537D8E">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 xml:space="preserve">Teoría del </w:t>
            </w:r>
            <w:r w:rsidR="007A521B">
              <w:rPr>
                <w:rFonts w:ascii="Arial" w:hAnsi="Arial" w:cs="Arial"/>
                <w:color w:val="0F243E" w:themeColor="text2" w:themeShade="80"/>
              </w:rPr>
              <w:t>conocimiento</w:t>
            </w:r>
            <w:r>
              <w:rPr>
                <w:rFonts w:ascii="Arial" w:hAnsi="Arial" w:cs="Arial"/>
                <w:color w:val="0F243E" w:themeColor="text2" w:themeShade="80"/>
              </w:rPr>
              <w:t xml:space="preserve"> y construcción de teorías </w:t>
            </w:r>
            <w:r w:rsidR="007A521B">
              <w:rPr>
                <w:rFonts w:ascii="Arial" w:hAnsi="Arial" w:cs="Arial"/>
                <w:color w:val="0F243E" w:themeColor="text2" w:themeShade="80"/>
              </w:rPr>
              <w:t>científicas.</w:t>
            </w:r>
          </w:p>
          <w:p w:rsidR="00000D85" w:rsidRDefault="00000D85" w:rsidP="00537D8E">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Conceptos del objeto y métodos de contabilidad.</w:t>
            </w:r>
          </w:p>
          <w:p w:rsidR="00000D85" w:rsidRDefault="00000D85" w:rsidP="00537D8E">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Los programas de investigación en contabilidad.</w:t>
            </w:r>
          </w:p>
          <w:p w:rsidR="00000D85" w:rsidRDefault="007A521B" w:rsidP="00537D8E">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Análisis</w:t>
            </w:r>
            <w:r w:rsidR="00000D85">
              <w:rPr>
                <w:rFonts w:ascii="Arial" w:hAnsi="Arial" w:cs="Arial"/>
                <w:color w:val="0F243E" w:themeColor="text2" w:themeShade="80"/>
              </w:rPr>
              <w:t xml:space="preserve"> de la situación de la educación </w:t>
            </w:r>
            <w:r>
              <w:rPr>
                <w:rFonts w:ascii="Arial" w:hAnsi="Arial" w:cs="Arial"/>
                <w:color w:val="0F243E" w:themeColor="text2" w:themeShade="80"/>
              </w:rPr>
              <w:t>y</w:t>
            </w:r>
            <w:r w:rsidR="00000D85">
              <w:rPr>
                <w:rFonts w:ascii="Arial" w:hAnsi="Arial" w:cs="Arial"/>
                <w:color w:val="0F243E" w:themeColor="text2" w:themeShade="80"/>
              </w:rPr>
              <w:t xml:space="preserve"> la investigación contable en Colombia, comparación con la situación internacional.</w:t>
            </w:r>
          </w:p>
          <w:p w:rsidR="00000D85" w:rsidRDefault="00000D85" w:rsidP="00537D8E">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 xml:space="preserve">Relaciones de la contabilidad con otras </w:t>
            </w:r>
            <w:r w:rsidR="007A521B">
              <w:rPr>
                <w:rFonts w:ascii="Arial" w:hAnsi="Arial" w:cs="Arial"/>
                <w:color w:val="0F243E" w:themeColor="text2" w:themeShade="80"/>
              </w:rPr>
              <w:t>disciplinas</w:t>
            </w:r>
            <w:r>
              <w:rPr>
                <w:rFonts w:ascii="Arial" w:hAnsi="Arial" w:cs="Arial"/>
                <w:color w:val="0F243E" w:themeColor="text2" w:themeShade="80"/>
              </w:rPr>
              <w:t>.</w:t>
            </w:r>
          </w:p>
          <w:p w:rsidR="00000D85" w:rsidRDefault="00000D85" w:rsidP="00537D8E">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 xml:space="preserve">Formulación </w:t>
            </w:r>
            <w:r w:rsidR="007A521B">
              <w:rPr>
                <w:rFonts w:ascii="Arial" w:hAnsi="Arial" w:cs="Arial"/>
                <w:color w:val="0F243E" w:themeColor="text2" w:themeShade="80"/>
              </w:rPr>
              <w:t xml:space="preserve">de </w:t>
            </w:r>
            <w:r>
              <w:rPr>
                <w:rFonts w:ascii="Arial" w:hAnsi="Arial" w:cs="Arial"/>
                <w:color w:val="0F243E" w:themeColor="text2" w:themeShade="80"/>
              </w:rPr>
              <w:t xml:space="preserve">la </w:t>
            </w:r>
            <w:r w:rsidR="007A521B">
              <w:rPr>
                <w:rFonts w:ascii="Arial" w:hAnsi="Arial" w:cs="Arial"/>
                <w:color w:val="0F243E" w:themeColor="text2" w:themeShade="80"/>
              </w:rPr>
              <w:t>pregunta</w:t>
            </w:r>
            <w:r>
              <w:rPr>
                <w:rFonts w:ascii="Arial" w:hAnsi="Arial" w:cs="Arial"/>
                <w:color w:val="0F243E" w:themeColor="text2" w:themeShade="80"/>
              </w:rPr>
              <w:t xml:space="preserve"> de investigación.</w:t>
            </w:r>
          </w:p>
          <w:p w:rsidR="00000D85" w:rsidRDefault="00000D85" w:rsidP="00000D85">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Planteamiento del problema,  formulación y objetivos.</w:t>
            </w:r>
          </w:p>
          <w:p w:rsidR="00A80821" w:rsidRDefault="00A80821" w:rsidP="00000D85">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Fuentes de investigación.</w:t>
            </w:r>
          </w:p>
          <w:p w:rsidR="00A80821" w:rsidRDefault="00A80821" w:rsidP="00000D85">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 xml:space="preserve">Reflexión: temas importantes para a investigación correlacional </w:t>
            </w:r>
            <w:r w:rsidR="007A521B">
              <w:rPr>
                <w:rFonts w:ascii="Arial" w:hAnsi="Arial" w:cs="Arial"/>
                <w:color w:val="0F243E" w:themeColor="text2" w:themeShade="80"/>
              </w:rPr>
              <w:t>explicativa.</w:t>
            </w:r>
          </w:p>
          <w:p w:rsidR="00A80821" w:rsidRDefault="00A80821" w:rsidP="00000D85">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Responder la pregunta de investigación.</w:t>
            </w:r>
          </w:p>
          <w:p w:rsidR="00A80821" w:rsidRDefault="00A80821" w:rsidP="00000D85">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Leyendo a los investigadores contables.</w:t>
            </w:r>
          </w:p>
          <w:p w:rsidR="00A80821" w:rsidRPr="00537D8E" w:rsidRDefault="00A80821" w:rsidP="00000D85">
            <w:pPr>
              <w:pStyle w:val="Prrafodelista"/>
              <w:numPr>
                <w:ilvl w:val="0"/>
                <w:numId w:val="46"/>
              </w:numPr>
              <w:jc w:val="both"/>
              <w:rPr>
                <w:rFonts w:ascii="Arial" w:hAnsi="Arial" w:cs="Arial"/>
                <w:color w:val="0F243E" w:themeColor="text2" w:themeShade="80"/>
              </w:rPr>
            </w:pPr>
            <w:r>
              <w:rPr>
                <w:rFonts w:ascii="Arial" w:hAnsi="Arial" w:cs="Arial"/>
                <w:color w:val="0F243E" w:themeColor="text2" w:themeShade="80"/>
              </w:rPr>
              <w:t>Leyendo a los investigadores contables.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BA2E71" w:rsidRDefault="00BA2E71" w:rsidP="00D774F2">
            <w:pPr>
              <w:rPr>
                <w:rFonts w:ascii="Arial" w:hAnsi="Arial" w:cs="Arial"/>
                <w:sz w:val="20"/>
                <w:szCs w:val="20"/>
              </w:rPr>
            </w:pPr>
          </w:p>
          <w:p w:rsidR="00EC0ABD" w:rsidRDefault="00BA2E71" w:rsidP="00BA2E71">
            <w:pPr>
              <w:jc w:val="both"/>
              <w:rPr>
                <w:rFonts w:ascii="Arial" w:hAnsi="Arial" w:cs="Arial"/>
                <w:sz w:val="20"/>
                <w:szCs w:val="20"/>
              </w:rPr>
            </w:pPr>
            <w:r w:rsidRPr="00AF140A">
              <w:rPr>
                <w:rFonts w:ascii="Arial" w:hAnsi="Arial" w:cs="Arial"/>
                <w:sz w:val="20"/>
                <w:szCs w:val="20"/>
              </w:rPr>
              <w:t>Al</w:t>
            </w:r>
            <w:r>
              <w:rPr>
                <w:rFonts w:ascii="Arial" w:hAnsi="Arial" w:cs="Arial"/>
                <w:sz w:val="20"/>
                <w:szCs w:val="20"/>
              </w:rPr>
              <w:t xml:space="preserve"> </w:t>
            </w:r>
            <w:r w:rsidRPr="00AF140A">
              <w:rPr>
                <w:rFonts w:ascii="Arial" w:hAnsi="Arial" w:cs="Arial"/>
                <w:sz w:val="20"/>
                <w:szCs w:val="20"/>
              </w:rPr>
              <w:t>desarrollarse</w:t>
            </w:r>
            <w:r>
              <w:rPr>
                <w:rFonts w:ascii="Arial" w:hAnsi="Arial" w:cs="Arial"/>
                <w:sz w:val="20"/>
                <w:szCs w:val="20"/>
              </w:rPr>
              <w:t xml:space="preserve"> la</w:t>
            </w:r>
            <w:r w:rsidR="000539A4">
              <w:rPr>
                <w:rFonts w:ascii="Arial" w:hAnsi="Arial" w:cs="Arial"/>
                <w:sz w:val="20"/>
                <w:szCs w:val="20"/>
              </w:rPr>
              <w:t xml:space="preserve"> asignatura de seminario  de </w:t>
            </w:r>
            <w:r>
              <w:rPr>
                <w:rFonts w:ascii="Arial" w:hAnsi="Arial" w:cs="Arial"/>
                <w:sz w:val="20"/>
                <w:szCs w:val="20"/>
              </w:rPr>
              <w:t xml:space="preserve"> investigación </w:t>
            </w:r>
            <w:r w:rsidRPr="00AF140A">
              <w:rPr>
                <w:rFonts w:ascii="Arial" w:hAnsi="Arial" w:cs="Arial"/>
                <w:sz w:val="20"/>
                <w:szCs w:val="20"/>
              </w:rPr>
              <w:t>desde la</w:t>
            </w:r>
            <w:r>
              <w:rPr>
                <w:rFonts w:ascii="Arial" w:hAnsi="Arial" w:cs="Arial"/>
                <w:sz w:val="20"/>
                <w:szCs w:val="20"/>
              </w:rPr>
              <w:t xml:space="preserve">  </w:t>
            </w:r>
            <w:r w:rsidRPr="00AF140A">
              <w:rPr>
                <w:rFonts w:ascii="Arial" w:hAnsi="Arial" w:cs="Arial"/>
                <w:sz w:val="20"/>
                <w:szCs w:val="20"/>
              </w:rPr>
              <w:t>exclusividad</w:t>
            </w:r>
            <w:r>
              <w:rPr>
                <w:rFonts w:ascii="Arial" w:hAnsi="Arial" w:cs="Arial"/>
                <w:sz w:val="20"/>
                <w:szCs w:val="20"/>
              </w:rPr>
              <w:t xml:space="preserve">  </w:t>
            </w:r>
            <w:r w:rsidRPr="00AF140A">
              <w:rPr>
                <w:rFonts w:ascii="Arial" w:hAnsi="Arial" w:cs="Arial"/>
                <w:sz w:val="20"/>
                <w:szCs w:val="20"/>
              </w:rPr>
              <w:t>del componente</w:t>
            </w:r>
            <w:r>
              <w:rPr>
                <w:rFonts w:ascii="Arial" w:hAnsi="Arial" w:cs="Arial"/>
                <w:sz w:val="20"/>
                <w:szCs w:val="20"/>
              </w:rPr>
              <w:t xml:space="preserve">  </w:t>
            </w:r>
            <w:r w:rsidRPr="00AF140A">
              <w:rPr>
                <w:rFonts w:ascii="Arial" w:hAnsi="Arial" w:cs="Arial"/>
                <w:sz w:val="20"/>
                <w:szCs w:val="20"/>
              </w:rPr>
              <w:t>teórico</w:t>
            </w:r>
            <w:r>
              <w:rPr>
                <w:rFonts w:ascii="Arial" w:hAnsi="Arial" w:cs="Arial"/>
                <w:sz w:val="20"/>
                <w:szCs w:val="20"/>
              </w:rPr>
              <w:t xml:space="preserve">  </w:t>
            </w:r>
            <w:r w:rsidRPr="00AF140A">
              <w:rPr>
                <w:rFonts w:ascii="Arial" w:hAnsi="Arial" w:cs="Arial"/>
                <w:sz w:val="20"/>
                <w:szCs w:val="20"/>
              </w:rPr>
              <w:t>prima</w:t>
            </w:r>
            <w:r>
              <w:rPr>
                <w:rFonts w:ascii="Arial" w:hAnsi="Arial" w:cs="Arial"/>
                <w:sz w:val="20"/>
                <w:szCs w:val="20"/>
              </w:rPr>
              <w:t xml:space="preserve">  </w:t>
            </w:r>
            <w:r w:rsidRPr="00AF140A">
              <w:rPr>
                <w:rFonts w:ascii="Arial" w:hAnsi="Arial" w:cs="Arial"/>
                <w:sz w:val="20"/>
                <w:szCs w:val="20"/>
              </w:rPr>
              <w:t>en su</w:t>
            </w:r>
            <w:r>
              <w:rPr>
                <w:rFonts w:ascii="Arial" w:hAnsi="Arial" w:cs="Arial"/>
                <w:sz w:val="20"/>
                <w:szCs w:val="20"/>
              </w:rPr>
              <w:t xml:space="preserve">  </w:t>
            </w:r>
            <w:r w:rsidRPr="00AF140A">
              <w:rPr>
                <w:rFonts w:ascii="Arial" w:hAnsi="Arial" w:cs="Arial"/>
                <w:sz w:val="20"/>
                <w:szCs w:val="20"/>
              </w:rPr>
              <w:t>ejercicio</w:t>
            </w:r>
            <w:r>
              <w:rPr>
                <w:rFonts w:ascii="Arial" w:hAnsi="Arial" w:cs="Arial"/>
                <w:sz w:val="20"/>
                <w:szCs w:val="20"/>
              </w:rPr>
              <w:t xml:space="preserve"> </w:t>
            </w:r>
            <w:r w:rsidRPr="00AF140A">
              <w:rPr>
                <w:rFonts w:ascii="Arial" w:hAnsi="Arial" w:cs="Arial"/>
                <w:sz w:val="20"/>
                <w:szCs w:val="20"/>
              </w:rPr>
              <w:t>un campo</w:t>
            </w:r>
            <w:r>
              <w:rPr>
                <w:rFonts w:ascii="Arial" w:hAnsi="Arial" w:cs="Arial"/>
                <w:sz w:val="20"/>
                <w:szCs w:val="20"/>
              </w:rPr>
              <w:t xml:space="preserve">  </w:t>
            </w:r>
            <w:r w:rsidRPr="00AF140A">
              <w:rPr>
                <w:rFonts w:ascii="Arial" w:hAnsi="Arial" w:cs="Arial"/>
                <w:sz w:val="20"/>
                <w:szCs w:val="20"/>
              </w:rPr>
              <w:t>semántico</w:t>
            </w:r>
            <w:r>
              <w:rPr>
                <w:rFonts w:ascii="Arial" w:hAnsi="Arial" w:cs="Arial"/>
                <w:sz w:val="20"/>
                <w:szCs w:val="20"/>
              </w:rPr>
              <w:t xml:space="preserve"> </w:t>
            </w:r>
            <w:r w:rsidRPr="00AF140A">
              <w:rPr>
                <w:rFonts w:ascii="Arial" w:hAnsi="Arial" w:cs="Arial"/>
                <w:sz w:val="20"/>
                <w:szCs w:val="20"/>
              </w:rPr>
              <w:t>que</w:t>
            </w:r>
            <w:r>
              <w:rPr>
                <w:rFonts w:ascii="Arial" w:hAnsi="Arial" w:cs="Arial"/>
                <w:sz w:val="20"/>
                <w:szCs w:val="20"/>
              </w:rPr>
              <w:t xml:space="preserve">  </w:t>
            </w:r>
            <w:r w:rsidRPr="00AF140A">
              <w:rPr>
                <w:rFonts w:ascii="Arial" w:hAnsi="Arial" w:cs="Arial"/>
                <w:sz w:val="20"/>
                <w:szCs w:val="20"/>
              </w:rPr>
              <w:t>cumpla</w:t>
            </w:r>
            <w:r>
              <w:rPr>
                <w:rFonts w:ascii="Arial" w:hAnsi="Arial" w:cs="Arial"/>
                <w:sz w:val="20"/>
                <w:szCs w:val="20"/>
              </w:rPr>
              <w:t xml:space="preserve">  </w:t>
            </w:r>
            <w:r w:rsidRPr="00AF140A">
              <w:rPr>
                <w:rFonts w:ascii="Arial" w:hAnsi="Arial" w:cs="Arial"/>
                <w:sz w:val="20"/>
                <w:szCs w:val="20"/>
              </w:rPr>
              <w:t>requisitos</w:t>
            </w:r>
            <w:r>
              <w:rPr>
                <w:rFonts w:ascii="Arial" w:hAnsi="Arial" w:cs="Arial"/>
                <w:sz w:val="20"/>
                <w:szCs w:val="20"/>
              </w:rPr>
              <w:t xml:space="preserve">  </w:t>
            </w:r>
            <w:r w:rsidRPr="00AF140A">
              <w:rPr>
                <w:rFonts w:ascii="Arial" w:hAnsi="Arial" w:cs="Arial"/>
                <w:sz w:val="20"/>
                <w:szCs w:val="20"/>
              </w:rPr>
              <w:t>para</w:t>
            </w:r>
            <w:r>
              <w:rPr>
                <w:rFonts w:ascii="Arial" w:hAnsi="Arial" w:cs="Arial"/>
                <w:sz w:val="20"/>
                <w:szCs w:val="20"/>
              </w:rPr>
              <w:t xml:space="preserve">  </w:t>
            </w:r>
            <w:r w:rsidRPr="00AF140A">
              <w:rPr>
                <w:rFonts w:ascii="Arial" w:hAnsi="Arial" w:cs="Arial"/>
                <w:sz w:val="20"/>
                <w:szCs w:val="20"/>
              </w:rPr>
              <w:t>satisfacer la importancia y</w:t>
            </w:r>
            <w:r>
              <w:rPr>
                <w:rFonts w:ascii="Arial" w:hAnsi="Arial" w:cs="Arial"/>
                <w:sz w:val="20"/>
                <w:szCs w:val="20"/>
              </w:rPr>
              <w:t xml:space="preserve">  </w:t>
            </w:r>
            <w:r w:rsidRPr="00AF140A">
              <w:rPr>
                <w:rFonts w:ascii="Arial" w:hAnsi="Arial" w:cs="Arial"/>
                <w:sz w:val="20"/>
                <w:szCs w:val="20"/>
              </w:rPr>
              <w:t>relatividad</w:t>
            </w:r>
            <w:r>
              <w:rPr>
                <w:rFonts w:ascii="Arial" w:hAnsi="Arial" w:cs="Arial"/>
                <w:sz w:val="20"/>
                <w:szCs w:val="20"/>
              </w:rPr>
              <w:t xml:space="preserve">  </w:t>
            </w:r>
            <w:r w:rsidRPr="00AF140A">
              <w:rPr>
                <w:rFonts w:ascii="Arial" w:hAnsi="Arial" w:cs="Arial"/>
                <w:sz w:val="20"/>
                <w:szCs w:val="20"/>
              </w:rPr>
              <w:t>de la</w:t>
            </w:r>
            <w:r>
              <w:rPr>
                <w:rFonts w:ascii="Arial" w:hAnsi="Arial" w:cs="Arial"/>
                <w:sz w:val="20"/>
                <w:szCs w:val="20"/>
              </w:rPr>
              <w:t xml:space="preserve">  </w:t>
            </w:r>
            <w:r w:rsidRPr="00AF140A">
              <w:rPr>
                <w:rFonts w:ascii="Arial" w:hAnsi="Arial" w:cs="Arial"/>
                <w:sz w:val="20"/>
                <w:szCs w:val="20"/>
              </w:rPr>
              <w:t>teoría</w:t>
            </w:r>
            <w:r>
              <w:rPr>
                <w:rFonts w:ascii="Arial" w:hAnsi="Arial" w:cs="Arial"/>
                <w:sz w:val="20"/>
                <w:szCs w:val="20"/>
              </w:rPr>
              <w:t xml:space="preserve">  </w:t>
            </w:r>
            <w:r w:rsidRPr="00AF140A">
              <w:rPr>
                <w:rFonts w:ascii="Arial" w:hAnsi="Arial" w:cs="Arial"/>
                <w:sz w:val="20"/>
                <w:szCs w:val="20"/>
              </w:rPr>
              <w:t>y a la vez</w:t>
            </w:r>
            <w:r>
              <w:rPr>
                <w:rFonts w:ascii="Arial" w:hAnsi="Arial" w:cs="Arial"/>
                <w:sz w:val="20"/>
                <w:szCs w:val="20"/>
              </w:rPr>
              <w:t xml:space="preserve">  </w:t>
            </w:r>
            <w:r w:rsidRPr="00AF140A">
              <w:rPr>
                <w:rFonts w:ascii="Arial" w:hAnsi="Arial" w:cs="Arial"/>
                <w:sz w:val="20"/>
                <w:szCs w:val="20"/>
              </w:rPr>
              <w:t>evitar</w:t>
            </w:r>
            <w:r>
              <w:rPr>
                <w:rFonts w:ascii="Arial" w:hAnsi="Arial" w:cs="Arial"/>
                <w:sz w:val="20"/>
                <w:szCs w:val="20"/>
              </w:rPr>
              <w:t xml:space="preserve">  </w:t>
            </w:r>
            <w:r w:rsidRPr="00AF140A">
              <w:rPr>
                <w:rFonts w:ascii="Arial" w:hAnsi="Arial" w:cs="Arial"/>
                <w:sz w:val="20"/>
                <w:szCs w:val="20"/>
              </w:rPr>
              <w:t>la</w:t>
            </w:r>
            <w:r>
              <w:rPr>
                <w:rFonts w:ascii="Arial" w:hAnsi="Arial" w:cs="Arial"/>
                <w:sz w:val="20"/>
                <w:szCs w:val="20"/>
              </w:rPr>
              <w:t xml:space="preserve">  </w:t>
            </w:r>
            <w:r w:rsidRPr="00AF140A">
              <w:rPr>
                <w:rFonts w:ascii="Arial" w:hAnsi="Arial" w:cs="Arial"/>
                <w:sz w:val="20"/>
                <w:szCs w:val="20"/>
              </w:rPr>
              <w:t>degradación de la misma.</w:t>
            </w:r>
            <w:r>
              <w:rPr>
                <w:rFonts w:ascii="Arial" w:hAnsi="Arial" w:cs="Arial"/>
                <w:sz w:val="20"/>
                <w:szCs w:val="20"/>
              </w:rPr>
              <w:t xml:space="preserve">  </w:t>
            </w:r>
            <w:r w:rsidRPr="00AF140A">
              <w:rPr>
                <w:rFonts w:ascii="Arial" w:hAnsi="Arial" w:cs="Arial"/>
                <w:sz w:val="20"/>
                <w:szCs w:val="20"/>
              </w:rPr>
              <w:t>Frente</w:t>
            </w:r>
            <w:r>
              <w:rPr>
                <w:rFonts w:ascii="Arial" w:hAnsi="Arial" w:cs="Arial"/>
                <w:sz w:val="20"/>
                <w:szCs w:val="20"/>
              </w:rPr>
              <w:t xml:space="preserve">  </w:t>
            </w:r>
            <w:r w:rsidRPr="00AF140A">
              <w:rPr>
                <w:rFonts w:ascii="Arial" w:hAnsi="Arial" w:cs="Arial"/>
                <w:sz w:val="20"/>
                <w:szCs w:val="20"/>
              </w:rPr>
              <w:t>a</w:t>
            </w:r>
            <w:r>
              <w:rPr>
                <w:rFonts w:ascii="Arial" w:hAnsi="Arial" w:cs="Arial"/>
                <w:sz w:val="20"/>
                <w:szCs w:val="20"/>
              </w:rPr>
              <w:t xml:space="preserve">  </w:t>
            </w:r>
            <w:r w:rsidRPr="00AF140A">
              <w:rPr>
                <w:rFonts w:ascii="Arial" w:hAnsi="Arial" w:cs="Arial"/>
                <w:sz w:val="20"/>
                <w:szCs w:val="20"/>
              </w:rPr>
              <w:t>esta</w:t>
            </w:r>
            <w:r>
              <w:rPr>
                <w:rFonts w:ascii="Arial" w:hAnsi="Arial" w:cs="Arial"/>
                <w:sz w:val="20"/>
                <w:szCs w:val="20"/>
              </w:rPr>
              <w:t xml:space="preserve">  </w:t>
            </w:r>
            <w:r w:rsidRPr="00AF140A">
              <w:rPr>
                <w:rFonts w:ascii="Arial" w:hAnsi="Arial" w:cs="Arial"/>
                <w:sz w:val="20"/>
                <w:szCs w:val="20"/>
              </w:rPr>
              <w:t>dinámica</w:t>
            </w:r>
            <w:r>
              <w:rPr>
                <w:rFonts w:ascii="Arial" w:hAnsi="Arial" w:cs="Arial"/>
                <w:sz w:val="20"/>
                <w:szCs w:val="20"/>
              </w:rPr>
              <w:t xml:space="preserve">  </w:t>
            </w:r>
            <w:r w:rsidRPr="00AF140A">
              <w:rPr>
                <w:rFonts w:ascii="Arial" w:hAnsi="Arial" w:cs="Arial"/>
                <w:sz w:val="20"/>
                <w:szCs w:val="20"/>
              </w:rPr>
              <w:t>se hace</w:t>
            </w:r>
            <w:r>
              <w:rPr>
                <w:rFonts w:ascii="Arial" w:hAnsi="Arial" w:cs="Arial"/>
                <w:sz w:val="20"/>
                <w:szCs w:val="20"/>
              </w:rPr>
              <w:t xml:space="preserve">  </w:t>
            </w:r>
            <w:r w:rsidRPr="00AF140A">
              <w:rPr>
                <w:rFonts w:ascii="Arial" w:hAnsi="Arial" w:cs="Arial"/>
                <w:sz w:val="20"/>
                <w:szCs w:val="20"/>
              </w:rPr>
              <w:t>urgente</w:t>
            </w:r>
            <w:r>
              <w:rPr>
                <w:rFonts w:ascii="Arial" w:hAnsi="Arial" w:cs="Arial"/>
                <w:sz w:val="20"/>
                <w:szCs w:val="20"/>
              </w:rPr>
              <w:t xml:space="preserve">  </w:t>
            </w:r>
            <w:r w:rsidRPr="00AF140A">
              <w:rPr>
                <w:rFonts w:ascii="Arial" w:hAnsi="Arial" w:cs="Arial"/>
                <w:sz w:val="20"/>
                <w:szCs w:val="20"/>
              </w:rPr>
              <w:t>atender</w:t>
            </w:r>
            <w:r>
              <w:rPr>
                <w:rFonts w:ascii="Arial" w:hAnsi="Arial" w:cs="Arial"/>
                <w:sz w:val="20"/>
                <w:szCs w:val="20"/>
              </w:rPr>
              <w:t xml:space="preserve">  </w:t>
            </w:r>
            <w:r w:rsidRPr="00AF140A">
              <w:rPr>
                <w:rFonts w:ascii="Arial" w:hAnsi="Arial" w:cs="Arial"/>
                <w:sz w:val="20"/>
                <w:szCs w:val="20"/>
              </w:rPr>
              <w:t>lo expuesto</w:t>
            </w:r>
            <w:r>
              <w:rPr>
                <w:rFonts w:ascii="Arial" w:hAnsi="Arial" w:cs="Arial"/>
                <w:sz w:val="20"/>
                <w:szCs w:val="20"/>
              </w:rPr>
              <w:t xml:space="preserve">  </w:t>
            </w:r>
            <w:r w:rsidRPr="00AF140A">
              <w:rPr>
                <w:rFonts w:ascii="Arial" w:hAnsi="Arial" w:cs="Arial"/>
                <w:sz w:val="20"/>
                <w:szCs w:val="20"/>
              </w:rPr>
              <w:t>por</w:t>
            </w:r>
            <w:r>
              <w:rPr>
                <w:rFonts w:ascii="Arial" w:hAnsi="Arial" w:cs="Arial"/>
                <w:sz w:val="20"/>
                <w:szCs w:val="20"/>
              </w:rPr>
              <w:t xml:space="preserve">  </w:t>
            </w:r>
            <w:r w:rsidRPr="00AF140A">
              <w:rPr>
                <w:rFonts w:ascii="Arial" w:hAnsi="Arial" w:cs="Arial"/>
                <w:sz w:val="20"/>
                <w:szCs w:val="20"/>
              </w:rPr>
              <w:t>Morín,</w:t>
            </w:r>
            <w:r>
              <w:rPr>
                <w:rFonts w:ascii="Arial" w:hAnsi="Arial" w:cs="Arial"/>
                <w:sz w:val="20"/>
                <w:szCs w:val="20"/>
              </w:rPr>
              <w:t xml:space="preserve">  </w:t>
            </w:r>
            <w:r w:rsidRPr="00AF140A">
              <w:rPr>
                <w:rFonts w:ascii="Arial" w:hAnsi="Arial" w:cs="Arial"/>
                <w:sz w:val="20"/>
                <w:szCs w:val="20"/>
              </w:rPr>
              <w:t>donde</w:t>
            </w:r>
            <w:r>
              <w:rPr>
                <w:rFonts w:ascii="Arial" w:hAnsi="Arial" w:cs="Arial"/>
                <w:sz w:val="20"/>
                <w:szCs w:val="20"/>
              </w:rPr>
              <w:t xml:space="preserve"> </w:t>
            </w:r>
            <w:r w:rsidRPr="00AF140A">
              <w:rPr>
                <w:rFonts w:ascii="Arial" w:hAnsi="Arial" w:cs="Arial"/>
                <w:sz w:val="20"/>
                <w:szCs w:val="20"/>
              </w:rPr>
              <w:t>menciona</w:t>
            </w:r>
            <w:r>
              <w:rPr>
                <w:rFonts w:ascii="Arial" w:hAnsi="Arial" w:cs="Arial"/>
                <w:sz w:val="20"/>
                <w:szCs w:val="20"/>
              </w:rPr>
              <w:t xml:space="preserve"> </w:t>
            </w:r>
            <w:r w:rsidRPr="00AF140A">
              <w:rPr>
                <w:rFonts w:ascii="Arial" w:hAnsi="Arial" w:cs="Arial"/>
                <w:sz w:val="20"/>
                <w:szCs w:val="20"/>
              </w:rPr>
              <w:t>que</w:t>
            </w:r>
            <w:r>
              <w:rPr>
                <w:rFonts w:ascii="Arial" w:hAnsi="Arial" w:cs="Arial"/>
                <w:sz w:val="20"/>
                <w:szCs w:val="20"/>
              </w:rPr>
              <w:t xml:space="preserve">  </w:t>
            </w:r>
            <w:r w:rsidRPr="00AF140A">
              <w:rPr>
                <w:rFonts w:ascii="Arial" w:hAnsi="Arial" w:cs="Arial"/>
                <w:sz w:val="20"/>
                <w:szCs w:val="20"/>
              </w:rPr>
              <w:t>la</w:t>
            </w:r>
            <w:r>
              <w:rPr>
                <w:rFonts w:ascii="Arial" w:hAnsi="Arial" w:cs="Arial"/>
                <w:sz w:val="20"/>
                <w:szCs w:val="20"/>
              </w:rPr>
              <w:t xml:space="preserve">  </w:t>
            </w:r>
            <w:r w:rsidRPr="00AF140A">
              <w:rPr>
                <w:rFonts w:ascii="Arial" w:hAnsi="Arial" w:cs="Arial"/>
                <w:sz w:val="20"/>
                <w:szCs w:val="20"/>
              </w:rPr>
              <w:t>base</w:t>
            </w:r>
            <w:r>
              <w:rPr>
                <w:rFonts w:ascii="Arial" w:hAnsi="Arial" w:cs="Arial"/>
                <w:sz w:val="20"/>
                <w:szCs w:val="20"/>
              </w:rPr>
              <w:t xml:space="preserve">  </w:t>
            </w:r>
            <w:r w:rsidRPr="00AF140A">
              <w:rPr>
                <w:rFonts w:ascii="Arial" w:hAnsi="Arial" w:cs="Arial"/>
                <w:sz w:val="20"/>
                <w:szCs w:val="20"/>
              </w:rPr>
              <w:t>referencial</w:t>
            </w:r>
            <w:r>
              <w:rPr>
                <w:rFonts w:ascii="Arial" w:hAnsi="Arial" w:cs="Arial"/>
                <w:sz w:val="20"/>
                <w:szCs w:val="20"/>
              </w:rPr>
              <w:t xml:space="preserve">  </w:t>
            </w:r>
            <w:r w:rsidRPr="00AF140A">
              <w:rPr>
                <w:rFonts w:ascii="Arial" w:hAnsi="Arial" w:cs="Arial"/>
                <w:sz w:val="20"/>
                <w:szCs w:val="20"/>
              </w:rPr>
              <w:t>de</w:t>
            </w:r>
            <w:r>
              <w:rPr>
                <w:rFonts w:ascii="Arial" w:hAnsi="Arial" w:cs="Arial"/>
                <w:sz w:val="20"/>
                <w:szCs w:val="20"/>
              </w:rPr>
              <w:t xml:space="preserve">  </w:t>
            </w:r>
            <w:r w:rsidRPr="00AF140A">
              <w:rPr>
                <w:rFonts w:ascii="Arial" w:hAnsi="Arial" w:cs="Arial"/>
                <w:sz w:val="20"/>
                <w:szCs w:val="20"/>
              </w:rPr>
              <w:t>toda</w:t>
            </w:r>
            <w:r>
              <w:rPr>
                <w:rFonts w:ascii="Arial" w:hAnsi="Arial" w:cs="Arial"/>
                <w:sz w:val="20"/>
                <w:szCs w:val="20"/>
              </w:rPr>
              <w:t xml:space="preserve">  </w:t>
            </w:r>
            <w:r w:rsidRPr="00AF140A">
              <w:rPr>
                <w:rFonts w:ascii="Arial" w:hAnsi="Arial" w:cs="Arial"/>
                <w:sz w:val="20"/>
                <w:szCs w:val="20"/>
              </w:rPr>
              <w:t>teoría</w:t>
            </w:r>
            <w:r>
              <w:rPr>
                <w:rFonts w:ascii="Arial" w:hAnsi="Arial" w:cs="Arial"/>
                <w:sz w:val="20"/>
                <w:szCs w:val="20"/>
              </w:rPr>
              <w:t xml:space="preserve">  </w:t>
            </w:r>
            <w:r w:rsidRPr="00AF140A">
              <w:rPr>
                <w:rFonts w:ascii="Arial" w:hAnsi="Arial" w:cs="Arial"/>
                <w:sz w:val="20"/>
                <w:szCs w:val="20"/>
              </w:rPr>
              <w:t>es su</w:t>
            </w:r>
            <w:r>
              <w:rPr>
                <w:rFonts w:ascii="Arial" w:hAnsi="Arial" w:cs="Arial"/>
                <w:sz w:val="20"/>
                <w:szCs w:val="20"/>
              </w:rPr>
              <w:t xml:space="preserve">  </w:t>
            </w:r>
            <w:r w:rsidRPr="00AF140A">
              <w:rPr>
                <w:rFonts w:ascii="Arial" w:hAnsi="Arial" w:cs="Arial"/>
                <w:sz w:val="20"/>
                <w:szCs w:val="20"/>
              </w:rPr>
              <w:t>apoyo</w:t>
            </w:r>
            <w:r>
              <w:rPr>
                <w:rFonts w:ascii="Arial" w:hAnsi="Arial" w:cs="Arial"/>
                <w:sz w:val="20"/>
                <w:szCs w:val="20"/>
              </w:rPr>
              <w:t xml:space="preserve">  </w:t>
            </w:r>
            <w:r w:rsidRPr="00AF140A">
              <w:rPr>
                <w:rFonts w:ascii="Arial" w:hAnsi="Arial" w:cs="Arial"/>
                <w:sz w:val="20"/>
                <w:szCs w:val="20"/>
              </w:rPr>
              <w:t>a lo concreto,</w:t>
            </w:r>
            <w:r>
              <w:rPr>
                <w:rFonts w:ascii="Arial" w:hAnsi="Arial" w:cs="Arial"/>
                <w:sz w:val="20"/>
                <w:szCs w:val="20"/>
              </w:rPr>
              <w:t xml:space="preserve">  </w:t>
            </w:r>
            <w:r w:rsidRPr="00AF140A">
              <w:rPr>
                <w:rFonts w:ascii="Arial" w:hAnsi="Arial" w:cs="Arial"/>
                <w:sz w:val="20"/>
                <w:szCs w:val="20"/>
              </w:rPr>
              <w:t>y</w:t>
            </w:r>
            <w:r>
              <w:rPr>
                <w:rFonts w:ascii="Arial" w:hAnsi="Arial" w:cs="Arial"/>
                <w:sz w:val="20"/>
                <w:szCs w:val="20"/>
              </w:rPr>
              <w:t xml:space="preserve">  </w:t>
            </w:r>
            <w:r w:rsidRPr="00AF140A">
              <w:rPr>
                <w:rFonts w:ascii="Arial" w:hAnsi="Arial" w:cs="Arial"/>
                <w:sz w:val="20"/>
                <w:szCs w:val="20"/>
              </w:rPr>
              <w:t>la aplicación de ésta debe propiciar</w:t>
            </w:r>
            <w:r>
              <w:rPr>
                <w:rFonts w:ascii="Arial" w:hAnsi="Arial" w:cs="Arial"/>
                <w:sz w:val="20"/>
                <w:szCs w:val="20"/>
              </w:rPr>
              <w:t xml:space="preserve">  </w:t>
            </w:r>
            <w:r w:rsidRPr="00AF140A">
              <w:rPr>
                <w:rFonts w:ascii="Arial" w:hAnsi="Arial" w:cs="Arial"/>
                <w:sz w:val="20"/>
                <w:szCs w:val="20"/>
              </w:rPr>
              <w:t>el descubrimiento de</w:t>
            </w:r>
            <w:r>
              <w:rPr>
                <w:rFonts w:ascii="Arial" w:hAnsi="Arial" w:cs="Arial"/>
                <w:sz w:val="20"/>
                <w:szCs w:val="20"/>
              </w:rPr>
              <w:t xml:space="preserve">  </w:t>
            </w:r>
            <w:r w:rsidRPr="00AF140A">
              <w:rPr>
                <w:rFonts w:ascii="Arial" w:hAnsi="Arial" w:cs="Arial"/>
                <w:sz w:val="20"/>
                <w:szCs w:val="20"/>
              </w:rPr>
              <w:t>la realidad.</w:t>
            </w:r>
          </w:p>
          <w:p w:rsidR="00EC0ABD" w:rsidRDefault="00EC0ABD" w:rsidP="00BA2E71">
            <w:pPr>
              <w:jc w:val="both"/>
              <w:rPr>
                <w:rFonts w:ascii="Arial" w:hAnsi="Arial" w:cs="Arial"/>
                <w:sz w:val="20"/>
                <w:szCs w:val="20"/>
              </w:rPr>
            </w:pPr>
          </w:p>
          <w:p w:rsidR="005307D9" w:rsidRDefault="00BA2E71" w:rsidP="00BA2E71">
            <w:pPr>
              <w:jc w:val="both"/>
              <w:rPr>
                <w:rFonts w:ascii="Arial" w:hAnsi="Arial" w:cs="Arial"/>
                <w:sz w:val="20"/>
                <w:szCs w:val="20"/>
              </w:rPr>
            </w:pPr>
            <w:r>
              <w:rPr>
                <w:rFonts w:ascii="Arial" w:hAnsi="Arial" w:cs="Arial"/>
                <w:sz w:val="20"/>
                <w:szCs w:val="20"/>
              </w:rPr>
              <w:t xml:space="preserve"> </w:t>
            </w:r>
            <w:r w:rsidRPr="00AF140A">
              <w:rPr>
                <w:rFonts w:ascii="Arial" w:hAnsi="Arial" w:cs="Arial"/>
                <w:sz w:val="20"/>
                <w:szCs w:val="20"/>
              </w:rPr>
              <w:t>En</w:t>
            </w:r>
            <w:r>
              <w:rPr>
                <w:rFonts w:ascii="Arial" w:hAnsi="Arial" w:cs="Arial"/>
                <w:sz w:val="20"/>
                <w:szCs w:val="20"/>
              </w:rPr>
              <w:t xml:space="preserve">  </w:t>
            </w:r>
            <w:r w:rsidRPr="00AF140A">
              <w:rPr>
                <w:rFonts w:ascii="Arial" w:hAnsi="Arial" w:cs="Arial"/>
                <w:sz w:val="20"/>
                <w:szCs w:val="20"/>
              </w:rPr>
              <w:t>este</w:t>
            </w:r>
            <w:r>
              <w:rPr>
                <w:rFonts w:ascii="Arial" w:hAnsi="Arial" w:cs="Arial"/>
                <w:sz w:val="20"/>
                <w:szCs w:val="20"/>
              </w:rPr>
              <w:t xml:space="preserve">  </w:t>
            </w:r>
            <w:r w:rsidRPr="00AF140A">
              <w:rPr>
                <w:rFonts w:ascii="Arial" w:hAnsi="Arial" w:cs="Arial"/>
                <w:sz w:val="20"/>
                <w:szCs w:val="20"/>
              </w:rPr>
              <w:t>sentido La</w:t>
            </w:r>
            <w:r>
              <w:rPr>
                <w:rFonts w:ascii="Arial" w:hAnsi="Arial" w:cs="Arial"/>
                <w:sz w:val="20"/>
                <w:szCs w:val="20"/>
              </w:rPr>
              <w:t xml:space="preserve">  </w:t>
            </w:r>
            <w:r w:rsidRPr="00AF140A">
              <w:rPr>
                <w:rFonts w:ascii="Arial" w:hAnsi="Arial" w:cs="Arial"/>
                <w:sz w:val="20"/>
                <w:szCs w:val="20"/>
              </w:rPr>
              <w:t>investigación</w:t>
            </w:r>
            <w:r>
              <w:rPr>
                <w:rFonts w:ascii="Arial" w:hAnsi="Arial" w:cs="Arial"/>
                <w:sz w:val="20"/>
                <w:szCs w:val="20"/>
              </w:rPr>
              <w:t xml:space="preserve">  </w:t>
            </w:r>
            <w:r w:rsidRPr="00AF140A">
              <w:rPr>
                <w:rFonts w:ascii="Arial" w:hAnsi="Arial" w:cs="Arial"/>
                <w:sz w:val="20"/>
                <w:szCs w:val="20"/>
              </w:rPr>
              <w:t>no</w:t>
            </w:r>
            <w:r>
              <w:rPr>
                <w:rFonts w:ascii="Arial" w:hAnsi="Arial" w:cs="Arial"/>
                <w:sz w:val="20"/>
                <w:szCs w:val="20"/>
              </w:rPr>
              <w:t xml:space="preserve">  </w:t>
            </w:r>
            <w:r w:rsidRPr="00AF140A">
              <w:rPr>
                <w:rFonts w:ascii="Arial" w:hAnsi="Arial" w:cs="Arial"/>
                <w:sz w:val="20"/>
                <w:szCs w:val="20"/>
              </w:rPr>
              <w:t>tiene</w:t>
            </w:r>
            <w:r>
              <w:rPr>
                <w:rFonts w:ascii="Arial" w:hAnsi="Arial" w:cs="Arial"/>
                <w:sz w:val="20"/>
                <w:szCs w:val="20"/>
              </w:rPr>
              <w:t xml:space="preserve">  </w:t>
            </w:r>
            <w:r w:rsidRPr="00AF140A">
              <w:rPr>
                <w:rFonts w:ascii="Arial" w:hAnsi="Arial" w:cs="Arial"/>
                <w:sz w:val="20"/>
                <w:szCs w:val="20"/>
              </w:rPr>
              <w:t>solamente</w:t>
            </w:r>
            <w:r>
              <w:rPr>
                <w:rFonts w:ascii="Arial" w:hAnsi="Arial" w:cs="Arial"/>
                <w:sz w:val="20"/>
                <w:szCs w:val="20"/>
              </w:rPr>
              <w:t xml:space="preserve">  </w:t>
            </w:r>
            <w:r w:rsidRPr="00AF140A">
              <w:rPr>
                <w:rFonts w:ascii="Arial" w:hAnsi="Arial" w:cs="Arial"/>
                <w:sz w:val="20"/>
                <w:szCs w:val="20"/>
              </w:rPr>
              <w:t>el papel de comprobar</w:t>
            </w:r>
            <w:r>
              <w:rPr>
                <w:rFonts w:ascii="Arial" w:hAnsi="Arial" w:cs="Arial"/>
                <w:sz w:val="20"/>
                <w:szCs w:val="20"/>
              </w:rPr>
              <w:t xml:space="preserve">  </w:t>
            </w:r>
            <w:r w:rsidRPr="00AF140A">
              <w:rPr>
                <w:rFonts w:ascii="Arial" w:hAnsi="Arial" w:cs="Arial"/>
                <w:sz w:val="20"/>
                <w:szCs w:val="20"/>
              </w:rPr>
              <w:t>hipótesis</w:t>
            </w:r>
            <w:r>
              <w:rPr>
                <w:rFonts w:ascii="Arial" w:hAnsi="Arial" w:cs="Arial"/>
                <w:sz w:val="20"/>
                <w:szCs w:val="20"/>
              </w:rPr>
              <w:t xml:space="preserve">  </w:t>
            </w:r>
            <w:r w:rsidRPr="00AF140A">
              <w:rPr>
                <w:rFonts w:ascii="Arial" w:hAnsi="Arial" w:cs="Arial"/>
                <w:sz w:val="20"/>
                <w:szCs w:val="20"/>
              </w:rPr>
              <w:t>como</w:t>
            </w:r>
            <w:r>
              <w:rPr>
                <w:rFonts w:ascii="Arial" w:hAnsi="Arial" w:cs="Arial"/>
                <w:sz w:val="20"/>
                <w:szCs w:val="20"/>
              </w:rPr>
              <w:t xml:space="preserve">  </w:t>
            </w:r>
            <w:r w:rsidRPr="00AF140A">
              <w:rPr>
                <w:rFonts w:ascii="Arial" w:hAnsi="Arial" w:cs="Arial"/>
                <w:sz w:val="20"/>
                <w:szCs w:val="20"/>
              </w:rPr>
              <w:t>todavía</w:t>
            </w:r>
            <w:r>
              <w:rPr>
                <w:rFonts w:ascii="Arial" w:hAnsi="Arial" w:cs="Arial"/>
                <w:sz w:val="20"/>
                <w:szCs w:val="20"/>
              </w:rPr>
              <w:t xml:space="preserve">  </w:t>
            </w:r>
            <w:r w:rsidRPr="00AF140A">
              <w:rPr>
                <w:rFonts w:ascii="Arial" w:hAnsi="Arial" w:cs="Arial"/>
                <w:sz w:val="20"/>
                <w:szCs w:val="20"/>
              </w:rPr>
              <w:t>algunos parecen presumir.</w:t>
            </w:r>
            <w:r>
              <w:rPr>
                <w:rFonts w:ascii="Arial" w:hAnsi="Arial" w:cs="Arial"/>
                <w:sz w:val="20"/>
                <w:szCs w:val="20"/>
              </w:rPr>
              <w:t xml:space="preserve">  </w:t>
            </w:r>
            <w:r w:rsidRPr="00AF140A">
              <w:rPr>
                <w:rFonts w:ascii="Arial" w:hAnsi="Arial" w:cs="Arial"/>
                <w:sz w:val="20"/>
                <w:szCs w:val="20"/>
              </w:rPr>
              <w:t>Su función debe</w:t>
            </w:r>
            <w:r>
              <w:rPr>
                <w:rFonts w:ascii="Arial" w:hAnsi="Arial" w:cs="Arial"/>
                <w:sz w:val="20"/>
                <w:szCs w:val="20"/>
              </w:rPr>
              <w:t xml:space="preserve">  </w:t>
            </w:r>
            <w:r w:rsidRPr="00AF140A">
              <w:rPr>
                <w:rFonts w:ascii="Arial" w:hAnsi="Arial" w:cs="Arial"/>
                <w:sz w:val="20"/>
                <w:szCs w:val="20"/>
              </w:rPr>
              <w:t>ser</w:t>
            </w:r>
            <w:r>
              <w:rPr>
                <w:rFonts w:ascii="Arial" w:hAnsi="Arial" w:cs="Arial"/>
                <w:sz w:val="20"/>
                <w:szCs w:val="20"/>
              </w:rPr>
              <w:t xml:space="preserve">  </w:t>
            </w:r>
            <w:r w:rsidRPr="00AF140A">
              <w:rPr>
                <w:rFonts w:ascii="Arial" w:hAnsi="Arial" w:cs="Arial"/>
                <w:sz w:val="20"/>
                <w:szCs w:val="20"/>
              </w:rPr>
              <w:t>más</w:t>
            </w:r>
            <w:r>
              <w:rPr>
                <w:rFonts w:ascii="Arial" w:hAnsi="Arial" w:cs="Arial"/>
                <w:sz w:val="20"/>
                <w:szCs w:val="20"/>
              </w:rPr>
              <w:t xml:space="preserve">  </w:t>
            </w:r>
            <w:r w:rsidRPr="00AF140A">
              <w:rPr>
                <w:rFonts w:ascii="Arial" w:hAnsi="Arial" w:cs="Arial"/>
                <w:sz w:val="20"/>
                <w:szCs w:val="20"/>
              </w:rPr>
              <w:t>amplia</w:t>
            </w:r>
            <w:r>
              <w:rPr>
                <w:rFonts w:ascii="Arial" w:hAnsi="Arial" w:cs="Arial"/>
                <w:sz w:val="20"/>
                <w:szCs w:val="20"/>
              </w:rPr>
              <w:t xml:space="preserve">  </w:t>
            </w:r>
            <w:r w:rsidRPr="00AF140A">
              <w:rPr>
                <w:rFonts w:ascii="Arial" w:hAnsi="Arial" w:cs="Arial"/>
                <w:sz w:val="20"/>
                <w:szCs w:val="20"/>
              </w:rPr>
              <w:t>como lo es trabajar</w:t>
            </w:r>
            <w:r>
              <w:rPr>
                <w:rFonts w:ascii="Arial" w:hAnsi="Arial" w:cs="Arial"/>
                <w:sz w:val="20"/>
                <w:szCs w:val="20"/>
              </w:rPr>
              <w:t xml:space="preserve">  </w:t>
            </w:r>
            <w:r w:rsidRPr="00AF140A">
              <w:rPr>
                <w:rFonts w:ascii="Arial" w:hAnsi="Arial" w:cs="Arial"/>
                <w:sz w:val="20"/>
                <w:szCs w:val="20"/>
              </w:rPr>
              <w:t>alrededor de</w:t>
            </w:r>
            <w:r>
              <w:rPr>
                <w:rFonts w:ascii="Arial" w:hAnsi="Arial" w:cs="Arial"/>
                <w:sz w:val="20"/>
                <w:szCs w:val="20"/>
              </w:rPr>
              <w:t xml:space="preserve">  </w:t>
            </w:r>
            <w:r w:rsidRPr="00AF140A">
              <w:rPr>
                <w:rFonts w:ascii="Arial" w:hAnsi="Arial" w:cs="Arial"/>
                <w:sz w:val="20"/>
                <w:szCs w:val="20"/>
              </w:rPr>
              <w:t>algunas</w:t>
            </w:r>
            <w:r>
              <w:rPr>
                <w:rFonts w:ascii="Arial" w:hAnsi="Arial" w:cs="Arial"/>
                <w:sz w:val="20"/>
                <w:szCs w:val="20"/>
              </w:rPr>
              <w:t xml:space="preserve"> </w:t>
            </w:r>
            <w:r w:rsidRPr="00AF140A">
              <w:rPr>
                <w:rFonts w:ascii="Arial" w:hAnsi="Arial" w:cs="Arial"/>
                <w:sz w:val="20"/>
                <w:szCs w:val="20"/>
              </w:rPr>
              <w:t>funciones que</w:t>
            </w:r>
            <w:r>
              <w:rPr>
                <w:rFonts w:ascii="Arial" w:hAnsi="Arial" w:cs="Arial"/>
                <w:sz w:val="20"/>
                <w:szCs w:val="20"/>
              </w:rPr>
              <w:t xml:space="preserve">  </w:t>
            </w:r>
            <w:r w:rsidRPr="00AF140A">
              <w:rPr>
                <w:rFonts w:ascii="Arial" w:hAnsi="Arial" w:cs="Arial"/>
                <w:sz w:val="20"/>
                <w:szCs w:val="20"/>
              </w:rPr>
              <w:t>eviten como</w:t>
            </w:r>
            <w:r>
              <w:rPr>
                <w:rFonts w:ascii="Arial" w:hAnsi="Arial" w:cs="Arial"/>
                <w:sz w:val="20"/>
                <w:szCs w:val="20"/>
              </w:rPr>
              <w:t xml:space="preserve">  </w:t>
            </w:r>
            <w:r w:rsidRPr="00AF140A">
              <w:rPr>
                <w:rFonts w:ascii="Arial" w:hAnsi="Arial" w:cs="Arial"/>
                <w:sz w:val="20"/>
                <w:szCs w:val="20"/>
              </w:rPr>
              <w:t>lo dice</w:t>
            </w:r>
            <w:r>
              <w:rPr>
                <w:rFonts w:ascii="Arial" w:hAnsi="Arial" w:cs="Arial"/>
                <w:sz w:val="20"/>
                <w:szCs w:val="20"/>
              </w:rPr>
              <w:t xml:space="preserve">  </w:t>
            </w:r>
            <w:r w:rsidRPr="00AF140A">
              <w:rPr>
                <w:rFonts w:ascii="Arial" w:hAnsi="Arial" w:cs="Arial"/>
                <w:sz w:val="20"/>
                <w:szCs w:val="20"/>
              </w:rPr>
              <w:t>(Wright:1961) “la</w:t>
            </w:r>
            <w:r>
              <w:rPr>
                <w:rFonts w:ascii="Arial" w:hAnsi="Arial" w:cs="Arial"/>
                <w:sz w:val="20"/>
                <w:szCs w:val="20"/>
              </w:rPr>
              <w:t xml:space="preserve">  </w:t>
            </w:r>
            <w:r w:rsidRPr="00AF140A">
              <w:rPr>
                <w:rFonts w:ascii="Arial" w:hAnsi="Arial" w:cs="Arial"/>
                <w:sz w:val="20"/>
                <w:szCs w:val="20"/>
              </w:rPr>
              <w:t>ceguera</w:t>
            </w:r>
            <w:r>
              <w:rPr>
                <w:rFonts w:ascii="Arial" w:hAnsi="Arial" w:cs="Arial"/>
                <w:sz w:val="20"/>
                <w:szCs w:val="20"/>
              </w:rPr>
              <w:t xml:space="preserve">  </w:t>
            </w:r>
            <w:r w:rsidRPr="00AF140A">
              <w:rPr>
                <w:rFonts w:ascii="Arial" w:hAnsi="Arial" w:cs="Arial"/>
                <w:sz w:val="20"/>
                <w:szCs w:val="20"/>
              </w:rPr>
              <w:t>de los</w:t>
            </w:r>
            <w:r>
              <w:rPr>
                <w:rFonts w:ascii="Arial" w:hAnsi="Arial" w:cs="Arial"/>
                <w:sz w:val="20"/>
                <w:szCs w:val="20"/>
              </w:rPr>
              <w:t xml:space="preserve">  </w:t>
            </w:r>
            <w:r w:rsidRPr="00AF140A">
              <w:rPr>
                <w:rFonts w:ascii="Arial" w:hAnsi="Arial" w:cs="Arial"/>
                <w:sz w:val="20"/>
                <w:szCs w:val="20"/>
              </w:rPr>
              <w:t>datos</w:t>
            </w:r>
            <w:r>
              <w:rPr>
                <w:rFonts w:ascii="Arial" w:hAnsi="Arial" w:cs="Arial"/>
                <w:sz w:val="20"/>
                <w:szCs w:val="20"/>
              </w:rPr>
              <w:t xml:space="preserve">  </w:t>
            </w:r>
            <w:r w:rsidRPr="00AF140A">
              <w:rPr>
                <w:rFonts w:ascii="Arial" w:hAnsi="Arial" w:cs="Arial"/>
                <w:sz w:val="20"/>
                <w:szCs w:val="20"/>
              </w:rPr>
              <w:t>empíricos</w:t>
            </w:r>
            <w:r>
              <w:rPr>
                <w:rFonts w:ascii="Arial" w:hAnsi="Arial" w:cs="Arial"/>
                <w:sz w:val="20"/>
                <w:szCs w:val="20"/>
              </w:rPr>
              <w:t xml:space="preserve">  </w:t>
            </w:r>
            <w:r w:rsidRPr="00AF140A">
              <w:rPr>
                <w:rFonts w:ascii="Arial" w:hAnsi="Arial" w:cs="Arial"/>
                <w:sz w:val="20"/>
                <w:szCs w:val="20"/>
              </w:rPr>
              <w:t>sin teoría</w:t>
            </w:r>
            <w:r>
              <w:rPr>
                <w:rFonts w:ascii="Arial" w:hAnsi="Arial" w:cs="Arial"/>
                <w:sz w:val="20"/>
                <w:szCs w:val="20"/>
              </w:rPr>
              <w:t xml:space="preserve">  </w:t>
            </w:r>
            <w:r w:rsidRPr="00AF140A">
              <w:rPr>
                <w:rFonts w:ascii="Arial" w:hAnsi="Arial" w:cs="Arial"/>
                <w:sz w:val="20"/>
                <w:szCs w:val="20"/>
              </w:rPr>
              <w:t>y el vacío</w:t>
            </w:r>
            <w:r>
              <w:rPr>
                <w:rFonts w:ascii="Arial" w:hAnsi="Arial" w:cs="Arial"/>
                <w:sz w:val="20"/>
                <w:szCs w:val="20"/>
              </w:rPr>
              <w:t xml:space="preserve">  </w:t>
            </w:r>
            <w:r w:rsidRPr="00AF140A">
              <w:rPr>
                <w:rFonts w:ascii="Arial" w:hAnsi="Arial" w:cs="Arial"/>
                <w:sz w:val="20"/>
                <w:szCs w:val="20"/>
              </w:rPr>
              <w:t>de la</w:t>
            </w:r>
            <w:r>
              <w:rPr>
                <w:rFonts w:ascii="Arial" w:hAnsi="Arial" w:cs="Arial"/>
                <w:sz w:val="20"/>
                <w:szCs w:val="20"/>
              </w:rPr>
              <w:t xml:space="preserve">  </w:t>
            </w:r>
            <w:r w:rsidRPr="00AF140A">
              <w:rPr>
                <w:rFonts w:ascii="Arial" w:hAnsi="Arial" w:cs="Arial"/>
                <w:sz w:val="20"/>
                <w:szCs w:val="20"/>
              </w:rPr>
              <w:t>teoría</w:t>
            </w:r>
            <w:r>
              <w:rPr>
                <w:rFonts w:ascii="Arial" w:hAnsi="Arial" w:cs="Arial"/>
                <w:sz w:val="20"/>
                <w:szCs w:val="20"/>
              </w:rPr>
              <w:t xml:space="preserve">  </w:t>
            </w:r>
            <w:r w:rsidRPr="00AF140A">
              <w:rPr>
                <w:rFonts w:ascii="Arial" w:hAnsi="Arial" w:cs="Arial"/>
                <w:sz w:val="20"/>
                <w:szCs w:val="20"/>
              </w:rPr>
              <w:t>sin datos</w:t>
            </w:r>
            <w:r>
              <w:rPr>
                <w:rFonts w:ascii="Arial" w:hAnsi="Arial" w:cs="Arial"/>
                <w:sz w:val="20"/>
                <w:szCs w:val="20"/>
              </w:rPr>
              <w:t xml:space="preserve">  </w:t>
            </w:r>
            <w:r w:rsidRPr="00AF140A">
              <w:rPr>
                <w:rFonts w:ascii="Arial" w:hAnsi="Arial" w:cs="Arial"/>
                <w:sz w:val="20"/>
                <w:szCs w:val="20"/>
              </w:rPr>
              <w:t>empíricos”,</w:t>
            </w:r>
            <w:r>
              <w:rPr>
                <w:rFonts w:ascii="Arial" w:hAnsi="Arial" w:cs="Arial"/>
                <w:sz w:val="20"/>
                <w:szCs w:val="20"/>
              </w:rPr>
              <w:t xml:space="preserve"> </w:t>
            </w:r>
            <w:r w:rsidRPr="00AF140A">
              <w:rPr>
                <w:rFonts w:ascii="Arial" w:hAnsi="Arial" w:cs="Arial"/>
                <w:sz w:val="20"/>
                <w:szCs w:val="20"/>
              </w:rPr>
              <w:t>para</w:t>
            </w:r>
            <w:r>
              <w:rPr>
                <w:rFonts w:ascii="Arial" w:hAnsi="Arial" w:cs="Arial"/>
                <w:sz w:val="20"/>
                <w:szCs w:val="20"/>
              </w:rPr>
              <w:t xml:space="preserve">  </w:t>
            </w:r>
            <w:r w:rsidRPr="00AF140A">
              <w:rPr>
                <w:rFonts w:ascii="Arial" w:hAnsi="Arial" w:cs="Arial"/>
                <w:sz w:val="20"/>
                <w:szCs w:val="20"/>
              </w:rPr>
              <w:t>apropiar</w:t>
            </w:r>
            <w:r>
              <w:rPr>
                <w:rFonts w:ascii="Arial" w:hAnsi="Arial" w:cs="Arial"/>
                <w:sz w:val="20"/>
                <w:szCs w:val="20"/>
              </w:rPr>
              <w:t xml:space="preserve">  </w:t>
            </w:r>
            <w:r w:rsidRPr="00AF140A">
              <w:rPr>
                <w:rFonts w:ascii="Arial" w:hAnsi="Arial" w:cs="Arial"/>
                <w:sz w:val="20"/>
                <w:szCs w:val="20"/>
              </w:rPr>
              <w:t>esta</w:t>
            </w:r>
            <w:r>
              <w:rPr>
                <w:rFonts w:ascii="Arial" w:hAnsi="Arial" w:cs="Arial"/>
                <w:sz w:val="20"/>
                <w:szCs w:val="20"/>
              </w:rPr>
              <w:t xml:space="preserve">  </w:t>
            </w:r>
            <w:r w:rsidRPr="00AF140A">
              <w:rPr>
                <w:rFonts w:ascii="Arial" w:hAnsi="Arial" w:cs="Arial"/>
                <w:sz w:val="20"/>
                <w:szCs w:val="20"/>
              </w:rPr>
              <w:t>característica</w:t>
            </w:r>
            <w:r>
              <w:rPr>
                <w:rFonts w:ascii="Arial" w:hAnsi="Arial" w:cs="Arial"/>
                <w:sz w:val="20"/>
                <w:szCs w:val="20"/>
              </w:rPr>
              <w:t xml:space="preserve">  </w:t>
            </w:r>
            <w:r w:rsidRPr="00AF140A">
              <w:rPr>
                <w:rFonts w:ascii="Arial" w:hAnsi="Arial" w:cs="Arial"/>
                <w:sz w:val="20"/>
                <w:szCs w:val="20"/>
              </w:rPr>
              <w:t>el</w:t>
            </w:r>
            <w:r>
              <w:rPr>
                <w:rFonts w:ascii="Arial" w:hAnsi="Arial" w:cs="Arial"/>
                <w:sz w:val="20"/>
                <w:szCs w:val="20"/>
              </w:rPr>
              <w:t xml:space="preserve">  </w:t>
            </w:r>
            <w:r w:rsidRPr="00AF140A">
              <w:rPr>
                <w:rFonts w:ascii="Arial" w:hAnsi="Arial" w:cs="Arial"/>
                <w:sz w:val="20"/>
                <w:szCs w:val="20"/>
              </w:rPr>
              <w:t>investigador</w:t>
            </w:r>
            <w:r>
              <w:rPr>
                <w:rFonts w:ascii="Arial" w:hAnsi="Arial" w:cs="Arial"/>
                <w:sz w:val="20"/>
                <w:szCs w:val="20"/>
              </w:rPr>
              <w:t xml:space="preserve">  </w:t>
            </w:r>
            <w:r w:rsidRPr="00AF140A">
              <w:rPr>
                <w:rFonts w:ascii="Arial" w:hAnsi="Arial" w:cs="Arial"/>
                <w:sz w:val="20"/>
                <w:szCs w:val="20"/>
              </w:rPr>
              <w:t>debe</w:t>
            </w:r>
            <w:r>
              <w:rPr>
                <w:rFonts w:ascii="Arial" w:hAnsi="Arial" w:cs="Arial"/>
                <w:sz w:val="20"/>
                <w:szCs w:val="20"/>
              </w:rPr>
              <w:t xml:space="preserve">  </w:t>
            </w:r>
            <w:r w:rsidRPr="00AF140A">
              <w:rPr>
                <w:rFonts w:ascii="Arial" w:hAnsi="Arial" w:cs="Arial"/>
                <w:sz w:val="20"/>
                <w:szCs w:val="20"/>
              </w:rPr>
              <w:t>aceptar</w:t>
            </w:r>
            <w:r>
              <w:rPr>
                <w:rFonts w:ascii="Arial" w:hAnsi="Arial" w:cs="Arial"/>
                <w:sz w:val="20"/>
                <w:szCs w:val="20"/>
              </w:rPr>
              <w:t xml:space="preserve">  </w:t>
            </w:r>
            <w:r w:rsidRPr="00AF140A">
              <w:rPr>
                <w:rFonts w:ascii="Arial" w:hAnsi="Arial" w:cs="Arial"/>
                <w:sz w:val="20"/>
                <w:szCs w:val="20"/>
              </w:rPr>
              <w:t>la responsabilidad</w:t>
            </w:r>
            <w:r>
              <w:rPr>
                <w:rFonts w:ascii="Arial" w:hAnsi="Arial" w:cs="Arial"/>
                <w:sz w:val="20"/>
                <w:szCs w:val="20"/>
              </w:rPr>
              <w:t xml:space="preserve">  </w:t>
            </w:r>
            <w:r w:rsidRPr="00AF140A">
              <w:rPr>
                <w:rFonts w:ascii="Arial" w:hAnsi="Arial" w:cs="Arial"/>
                <w:sz w:val="20"/>
                <w:szCs w:val="20"/>
              </w:rPr>
              <w:t>del científico</w:t>
            </w:r>
            <w:r>
              <w:rPr>
                <w:rFonts w:ascii="Arial" w:hAnsi="Arial" w:cs="Arial"/>
                <w:sz w:val="20"/>
                <w:szCs w:val="20"/>
              </w:rPr>
              <w:t xml:space="preserve">  </w:t>
            </w:r>
            <w:r w:rsidRPr="00AF140A">
              <w:rPr>
                <w:rFonts w:ascii="Arial" w:hAnsi="Arial" w:cs="Arial"/>
                <w:sz w:val="20"/>
                <w:szCs w:val="20"/>
              </w:rPr>
              <w:t>como</w:t>
            </w:r>
            <w:r>
              <w:rPr>
                <w:rFonts w:ascii="Arial" w:hAnsi="Arial" w:cs="Arial"/>
                <w:sz w:val="20"/>
                <w:szCs w:val="20"/>
              </w:rPr>
              <w:t xml:space="preserve">  </w:t>
            </w:r>
            <w:r w:rsidRPr="00AF140A">
              <w:rPr>
                <w:rFonts w:ascii="Arial" w:hAnsi="Arial" w:cs="Arial"/>
                <w:sz w:val="20"/>
                <w:szCs w:val="20"/>
              </w:rPr>
              <w:t>es</w:t>
            </w:r>
            <w:r>
              <w:rPr>
                <w:rFonts w:ascii="Arial" w:hAnsi="Arial" w:cs="Arial"/>
                <w:sz w:val="20"/>
                <w:szCs w:val="20"/>
              </w:rPr>
              <w:t xml:space="preserve">  </w:t>
            </w:r>
            <w:r w:rsidRPr="00AF140A">
              <w:rPr>
                <w:rFonts w:ascii="Arial" w:hAnsi="Arial" w:cs="Arial"/>
                <w:sz w:val="20"/>
                <w:szCs w:val="20"/>
              </w:rPr>
              <w:t>“ver</w:t>
            </w:r>
            <w:r>
              <w:rPr>
                <w:rFonts w:ascii="Arial" w:hAnsi="Arial" w:cs="Arial"/>
                <w:sz w:val="20"/>
                <w:szCs w:val="20"/>
              </w:rPr>
              <w:t xml:space="preserve">  </w:t>
            </w:r>
            <w:r w:rsidRPr="00AF140A">
              <w:rPr>
                <w:rFonts w:ascii="Arial" w:hAnsi="Arial" w:cs="Arial"/>
                <w:sz w:val="20"/>
                <w:szCs w:val="20"/>
              </w:rPr>
              <w:t>el</w:t>
            </w:r>
            <w:r>
              <w:rPr>
                <w:rFonts w:ascii="Arial" w:hAnsi="Arial" w:cs="Arial"/>
                <w:sz w:val="20"/>
                <w:szCs w:val="20"/>
              </w:rPr>
              <w:t xml:space="preserve">  </w:t>
            </w:r>
            <w:r w:rsidRPr="00AF140A">
              <w:rPr>
                <w:rFonts w:ascii="Arial" w:hAnsi="Arial" w:cs="Arial"/>
                <w:sz w:val="20"/>
                <w:szCs w:val="20"/>
              </w:rPr>
              <w:t>hecho en la</w:t>
            </w:r>
            <w:r>
              <w:rPr>
                <w:rFonts w:ascii="Arial" w:hAnsi="Arial" w:cs="Arial"/>
                <w:sz w:val="20"/>
                <w:szCs w:val="20"/>
              </w:rPr>
              <w:t xml:space="preserve">  </w:t>
            </w:r>
            <w:r w:rsidRPr="00AF140A">
              <w:rPr>
                <w:rFonts w:ascii="Arial" w:hAnsi="Arial" w:cs="Arial"/>
                <w:sz w:val="20"/>
                <w:szCs w:val="20"/>
              </w:rPr>
              <w:t>teoría</w:t>
            </w:r>
            <w:r>
              <w:rPr>
                <w:rFonts w:ascii="Arial" w:hAnsi="Arial" w:cs="Arial"/>
                <w:sz w:val="20"/>
                <w:szCs w:val="20"/>
              </w:rPr>
              <w:t xml:space="preserve">  </w:t>
            </w:r>
            <w:r w:rsidRPr="00AF140A">
              <w:rPr>
                <w:rFonts w:ascii="Arial" w:hAnsi="Arial" w:cs="Arial"/>
                <w:sz w:val="20"/>
                <w:szCs w:val="20"/>
              </w:rPr>
              <w:t>y la</w:t>
            </w:r>
            <w:r>
              <w:rPr>
                <w:rFonts w:ascii="Arial" w:hAnsi="Arial" w:cs="Arial"/>
                <w:sz w:val="20"/>
                <w:szCs w:val="20"/>
              </w:rPr>
              <w:t xml:space="preserve">  </w:t>
            </w:r>
            <w:r w:rsidRPr="00AF140A">
              <w:rPr>
                <w:rFonts w:ascii="Arial" w:hAnsi="Arial" w:cs="Arial"/>
                <w:sz w:val="20"/>
                <w:szCs w:val="20"/>
              </w:rPr>
              <w:t>teoría</w:t>
            </w:r>
            <w:r>
              <w:rPr>
                <w:rFonts w:ascii="Arial" w:hAnsi="Arial" w:cs="Arial"/>
                <w:sz w:val="20"/>
                <w:szCs w:val="20"/>
              </w:rPr>
              <w:t xml:space="preserve">  </w:t>
            </w:r>
            <w:r w:rsidRPr="00AF140A">
              <w:rPr>
                <w:rFonts w:ascii="Arial" w:hAnsi="Arial" w:cs="Arial"/>
                <w:sz w:val="20"/>
                <w:szCs w:val="20"/>
              </w:rPr>
              <w:t>en el</w:t>
            </w:r>
            <w:r>
              <w:rPr>
                <w:rFonts w:ascii="Arial" w:hAnsi="Arial" w:cs="Arial"/>
                <w:sz w:val="20"/>
                <w:szCs w:val="20"/>
              </w:rPr>
              <w:t xml:space="preserve">  </w:t>
            </w:r>
            <w:r w:rsidRPr="00AF140A">
              <w:rPr>
                <w:rFonts w:ascii="Arial" w:hAnsi="Arial" w:cs="Arial"/>
                <w:sz w:val="20"/>
                <w:szCs w:val="20"/>
              </w:rPr>
              <w:t>hecho”</w:t>
            </w:r>
          </w:p>
          <w:p w:rsidR="00505139" w:rsidRDefault="00505139" w:rsidP="00BA2E71">
            <w:pPr>
              <w:jc w:val="both"/>
              <w:rPr>
                <w:rFonts w:ascii="Arial" w:hAnsi="Arial" w:cs="Arial"/>
                <w:sz w:val="20"/>
                <w:szCs w:val="20"/>
              </w:rPr>
            </w:pPr>
          </w:p>
          <w:p w:rsidR="00505139" w:rsidRDefault="00505139" w:rsidP="00505139">
            <w:pPr>
              <w:spacing w:line="360" w:lineRule="auto"/>
              <w:jc w:val="both"/>
              <w:rPr>
                <w:rFonts w:ascii="Arial" w:hAnsi="Arial" w:cs="Arial"/>
                <w:sz w:val="20"/>
                <w:szCs w:val="20"/>
              </w:rPr>
            </w:pPr>
            <w:r w:rsidRPr="00505139">
              <w:rPr>
                <w:rFonts w:ascii="Arial" w:hAnsi="Arial" w:cs="Arial"/>
                <w:sz w:val="20"/>
                <w:szCs w:val="20"/>
              </w:rPr>
              <w:t>La investigación científica</w:t>
            </w:r>
            <w:r w:rsidR="000E7ECC">
              <w:rPr>
                <w:rFonts w:ascii="Arial" w:hAnsi="Arial" w:cs="Arial"/>
                <w:sz w:val="20"/>
                <w:szCs w:val="20"/>
              </w:rPr>
              <w:t xml:space="preserve"> según (GUARRAMA, 2000)</w:t>
            </w:r>
            <w:r w:rsidRPr="00505139">
              <w:rPr>
                <w:rFonts w:ascii="Arial" w:hAnsi="Arial" w:cs="Arial"/>
                <w:sz w:val="20"/>
                <w:szCs w:val="20"/>
              </w:rPr>
              <w:t xml:space="preserve"> es un proceso de ejercicio del pensamiento humano que implica la descripción y caracterización de una porción  que se abstrae de la amplia, rica y compleja realidad, y se constituye en objeto de estudio con el objetivo generalmente de buscar una explicación de las causas de los fenómenos que determinan las particularidades de su desarrollo, lograr una aproximación predictiva sobre su posible desenvolvimiento posterior, elaborar una valoración de las implicaciones de la existencia de estos fenómenos y del problema científico que se deriva de ellos, así como de la pertinencia de la transformación o perfeccionamiento de esta parte de la realidad que se investiga.</w:t>
            </w:r>
          </w:p>
          <w:p w:rsidR="00A01923" w:rsidRDefault="00A01923" w:rsidP="00505139">
            <w:pPr>
              <w:spacing w:line="360" w:lineRule="auto"/>
              <w:jc w:val="both"/>
              <w:rPr>
                <w:rFonts w:ascii="Arial" w:hAnsi="Arial" w:cs="Arial"/>
                <w:sz w:val="20"/>
                <w:szCs w:val="20"/>
              </w:rPr>
            </w:pPr>
          </w:p>
          <w:p w:rsidR="00A01923" w:rsidRDefault="00A01923" w:rsidP="00505139">
            <w:pPr>
              <w:spacing w:line="360" w:lineRule="auto"/>
              <w:jc w:val="both"/>
              <w:rPr>
                <w:rFonts w:ascii="Arial" w:hAnsi="Arial" w:cs="Arial"/>
                <w:sz w:val="20"/>
                <w:szCs w:val="20"/>
              </w:rPr>
            </w:pPr>
            <w:r>
              <w:rPr>
                <w:rFonts w:ascii="Arial" w:hAnsi="Arial" w:cs="Arial"/>
                <w:sz w:val="20"/>
                <w:szCs w:val="20"/>
              </w:rPr>
              <w:t xml:space="preserve">A continuación se hace una descripción de las líneas de investigación como aporte fundamental en la conceptualización que ayuda en gran medida a enmarcar las diferentes propuestas en alguna de la líneas propuestas por la facultad: </w:t>
            </w:r>
          </w:p>
          <w:p w:rsidR="00A01923" w:rsidRDefault="00A01923" w:rsidP="00A01923">
            <w:pPr>
              <w:spacing w:line="360" w:lineRule="auto"/>
              <w:jc w:val="both"/>
              <w:rPr>
                <w:rFonts w:ascii="Arial" w:hAnsi="Arial" w:cs="Arial"/>
                <w:color w:val="000000"/>
                <w:sz w:val="20"/>
                <w:szCs w:val="20"/>
              </w:rPr>
            </w:pPr>
            <w:r w:rsidRPr="00A01923">
              <w:rPr>
                <w:rFonts w:ascii="Arial" w:hAnsi="Arial" w:cs="Arial"/>
                <w:b/>
                <w:color w:val="000000"/>
                <w:sz w:val="20"/>
                <w:szCs w:val="20"/>
              </w:rPr>
              <w:t xml:space="preserve">Contabilidad Ambiental, </w:t>
            </w:r>
            <w:r w:rsidRPr="00A01923">
              <w:rPr>
                <w:rFonts w:ascii="Arial" w:hAnsi="Arial" w:cs="Arial"/>
                <w:color w:val="000000"/>
                <w:sz w:val="20"/>
                <w:szCs w:val="20"/>
              </w:rPr>
              <w:t>donde se incentiva la ejecución de proyectos de investigación que diseñen e implementen un sistema de contabilidad ambiental en las empresas boyacenses.</w:t>
            </w:r>
          </w:p>
          <w:p w:rsidR="001A37DE" w:rsidRPr="00A01923" w:rsidRDefault="001A37DE" w:rsidP="00A01923">
            <w:pPr>
              <w:spacing w:line="360" w:lineRule="auto"/>
              <w:jc w:val="both"/>
              <w:rPr>
                <w:rFonts w:ascii="Arial" w:hAnsi="Arial" w:cs="Arial"/>
                <w:color w:val="000000"/>
                <w:sz w:val="20"/>
                <w:szCs w:val="20"/>
              </w:rPr>
            </w:pPr>
          </w:p>
          <w:p w:rsidR="00A01923" w:rsidRDefault="00A01923" w:rsidP="00A01923">
            <w:pPr>
              <w:spacing w:line="360" w:lineRule="auto"/>
              <w:jc w:val="both"/>
              <w:rPr>
                <w:rFonts w:ascii="Arial" w:hAnsi="Arial" w:cs="Arial"/>
                <w:color w:val="000000"/>
                <w:sz w:val="20"/>
                <w:szCs w:val="20"/>
              </w:rPr>
            </w:pPr>
            <w:r w:rsidRPr="00A01923">
              <w:rPr>
                <w:rFonts w:ascii="Arial" w:hAnsi="Arial" w:cs="Arial"/>
                <w:b/>
                <w:color w:val="000000"/>
                <w:sz w:val="20"/>
                <w:szCs w:val="20"/>
              </w:rPr>
              <w:t>Contabilidad Pública y Control Fiscal</w:t>
            </w:r>
            <w:r w:rsidRPr="00A01923">
              <w:rPr>
                <w:rFonts w:ascii="Arial" w:hAnsi="Arial" w:cs="Arial"/>
                <w:color w:val="000000"/>
                <w:sz w:val="20"/>
                <w:szCs w:val="20"/>
              </w:rPr>
              <w:t>, con la cual se facilita y fortalece la realización de investigaciones que analicen la práctica de la contabilidad pública y la importancia del control fiscal como herramientas para garantizar la eficiencia y transparencia en las entidades estatales.</w:t>
            </w:r>
          </w:p>
          <w:p w:rsidR="001A37DE" w:rsidRPr="00A01923" w:rsidRDefault="001A37DE" w:rsidP="00A01923">
            <w:pPr>
              <w:spacing w:line="360" w:lineRule="auto"/>
              <w:jc w:val="both"/>
              <w:rPr>
                <w:rFonts w:ascii="Arial" w:hAnsi="Arial" w:cs="Arial"/>
                <w:color w:val="000000"/>
                <w:sz w:val="20"/>
                <w:szCs w:val="20"/>
              </w:rPr>
            </w:pPr>
          </w:p>
          <w:p w:rsidR="00A01923" w:rsidRPr="00A01923" w:rsidRDefault="00A01923" w:rsidP="00A01923">
            <w:pPr>
              <w:spacing w:line="360" w:lineRule="auto"/>
              <w:jc w:val="both"/>
              <w:rPr>
                <w:rFonts w:ascii="Arial" w:hAnsi="Arial" w:cs="Arial"/>
                <w:color w:val="000000"/>
                <w:sz w:val="20"/>
                <w:szCs w:val="20"/>
              </w:rPr>
            </w:pPr>
            <w:r w:rsidRPr="00A01923">
              <w:rPr>
                <w:rFonts w:ascii="Arial" w:hAnsi="Arial" w:cs="Arial"/>
                <w:b/>
                <w:color w:val="000000"/>
                <w:sz w:val="20"/>
                <w:szCs w:val="20"/>
              </w:rPr>
              <w:t>Economía, Empresa y Territorio:</w:t>
            </w:r>
            <w:r w:rsidRPr="00A01923">
              <w:rPr>
                <w:rFonts w:ascii="Arial" w:hAnsi="Arial" w:cs="Arial"/>
                <w:color w:val="000000"/>
                <w:sz w:val="20"/>
                <w:szCs w:val="20"/>
              </w:rPr>
              <w:t xml:space="preserve"> donde se desea propiciar y motivar la formulación y ejecución de proyectos de investigación que permitan adquirir nuevo conocimiento sobre la actividad económica regional que facilite la generación y desarrollo de ideas de negocios exitosas y soluciones a problemáticas territoriales concretas por parte de los futuros profesionales de Ciencias Administrativas y Contables.</w:t>
            </w:r>
          </w:p>
          <w:p w:rsidR="00A01923" w:rsidRPr="00A01923" w:rsidRDefault="00A01923" w:rsidP="00A01923">
            <w:pPr>
              <w:spacing w:line="360" w:lineRule="auto"/>
              <w:jc w:val="both"/>
              <w:rPr>
                <w:rFonts w:ascii="Arial" w:hAnsi="Arial" w:cs="Arial"/>
                <w:b/>
                <w:color w:val="000000"/>
                <w:sz w:val="20"/>
                <w:szCs w:val="20"/>
              </w:rPr>
            </w:pPr>
          </w:p>
          <w:p w:rsidR="00A01923" w:rsidRPr="00A01923" w:rsidRDefault="00A01923" w:rsidP="00A01923">
            <w:pPr>
              <w:spacing w:line="360" w:lineRule="auto"/>
              <w:jc w:val="both"/>
              <w:rPr>
                <w:rFonts w:ascii="Arial" w:hAnsi="Arial" w:cs="Arial"/>
                <w:color w:val="000000"/>
                <w:sz w:val="20"/>
                <w:szCs w:val="20"/>
              </w:rPr>
            </w:pPr>
            <w:r w:rsidRPr="00A01923">
              <w:rPr>
                <w:rFonts w:ascii="Arial" w:hAnsi="Arial" w:cs="Arial"/>
                <w:b/>
                <w:color w:val="000000"/>
                <w:sz w:val="20"/>
                <w:szCs w:val="20"/>
              </w:rPr>
              <w:t xml:space="preserve">Información y Control Contable en la Empresa Privada: </w:t>
            </w:r>
            <w:r w:rsidRPr="00A01923">
              <w:rPr>
                <w:rFonts w:ascii="Arial" w:hAnsi="Arial" w:cs="Arial"/>
                <w:color w:val="000000"/>
                <w:sz w:val="20"/>
                <w:szCs w:val="20"/>
              </w:rPr>
              <w:t>Con lo cual se posibilita la ejecución de proyectos de investigación que aborden el campo de los sistemas de información y control contable en las empresas privadas.</w:t>
            </w:r>
          </w:p>
          <w:p w:rsidR="00A01923" w:rsidRPr="00A01923" w:rsidRDefault="00A01923" w:rsidP="00A01923">
            <w:pPr>
              <w:spacing w:line="360" w:lineRule="auto"/>
              <w:jc w:val="both"/>
              <w:rPr>
                <w:rFonts w:ascii="Arial" w:hAnsi="Arial" w:cs="Arial"/>
                <w:sz w:val="20"/>
                <w:szCs w:val="20"/>
              </w:rPr>
            </w:pPr>
          </w:p>
          <w:p w:rsidR="00505139" w:rsidRDefault="00505139" w:rsidP="00BA2E71">
            <w:pPr>
              <w:jc w:val="both"/>
              <w:rPr>
                <w:rFonts w:ascii="Arial" w:hAnsi="Arial" w:cs="Arial"/>
                <w:sz w:val="20"/>
                <w:szCs w:val="20"/>
              </w:rPr>
            </w:pPr>
          </w:p>
          <w:p w:rsidR="00632886" w:rsidRDefault="00632886" w:rsidP="00BA2E71">
            <w:pPr>
              <w:jc w:val="both"/>
              <w:rPr>
                <w:rFonts w:ascii="Arial" w:hAnsi="Arial" w:cs="Arial"/>
                <w:sz w:val="20"/>
                <w:szCs w:val="20"/>
              </w:rPr>
            </w:pPr>
          </w:p>
          <w:p w:rsidR="00632886" w:rsidRPr="00D774F2" w:rsidRDefault="00632886" w:rsidP="00BA2E71">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DE3D09" w:rsidRDefault="004B4E0F" w:rsidP="000E5B8C">
            <w:pPr>
              <w:jc w:val="both"/>
              <w:rPr>
                <w:rFonts w:ascii="Arial" w:hAnsi="Arial" w:cs="Arial"/>
                <w:color w:val="C00000"/>
                <w:sz w:val="20"/>
              </w:rPr>
            </w:pPr>
            <w:r>
              <w:rPr>
                <w:rFonts w:ascii="Arial" w:hAnsi="Arial" w:cs="Arial"/>
                <w:color w:val="C00000"/>
                <w:sz w:val="20"/>
              </w:rPr>
              <w:t xml:space="preserve"> </w:t>
            </w:r>
          </w:p>
          <w:p w:rsidR="00A75867" w:rsidRDefault="002416F6" w:rsidP="000E5B8C">
            <w:pPr>
              <w:jc w:val="both"/>
              <w:rPr>
                <w:rFonts w:ascii="Arial" w:hAnsi="Arial" w:cs="Arial"/>
                <w:sz w:val="20"/>
              </w:rPr>
            </w:pPr>
            <w:r w:rsidRPr="002416F6">
              <w:rPr>
                <w:rFonts w:ascii="Arial" w:hAnsi="Arial" w:cs="Arial"/>
                <w:sz w:val="20"/>
              </w:rPr>
              <w:t>En aras de dar cumplimiento a los objetivos propuestos durante el semestre  en el desarro</w:t>
            </w:r>
            <w:r w:rsidR="007E0E5B">
              <w:rPr>
                <w:rFonts w:ascii="Arial" w:hAnsi="Arial" w:cs="Arial"/>
                <w:sz w:val="20"/>
              </w:rPr>
              <w:t>llo de la asignatura metodologí</w:t>
            </w:r>
            <w:r w:rsidRPr="002416F6">
              <w:rPr>
                <w:rFonts w:ascii="Arial" w:hAnsi="Arial" w:cs="Arial"/>
                <w:sz w:val="20"/>
              </w:rPr>
              <w:t xml:space="preserve"> de investigación se desarrollara una metodología </w:t>
            </w:r>
            <w:r>
              <w:rPr>
                <w:rFonts w:ascii="Arial" w:hAnsi="Arial" w:cs="Arial"/>
                <w:sz w:val="20"/>
              </w:rPr>
              <w:t>donde se tengan en cuenta los siguientes aspectos:</w:t>
            </w:r>
          </w:p>
          <w:p w:rsidR="002416F6" w:rsidRDefault="002416F6" w:rsidP="002416F6">
            <w:pPr>
              <w:pStyle w:val="Prrafodelista"/>
              <w:numPr>
                <w:ilvl w:val="0"/>
                <w:numId w:val="45"/>
              </w:numPr>
              <w:jc w:val="both"/>
              <w:rPr>
                <w:rFonts w:ascii="Arial" w:hAnsi="Arial" w:cs="Arial"/>
                <w:sz w:val="20"/>
              </w:rPr>
            </w:pPr>
            <w:r>
              <w:rPr>
                <w:rFonts w:ascii="Arial" w:hAnsi="Arial" w:cs="Arial"/>
                <w:sz w:val="20"/>
              </w:rPr>
              <w:t>Antes de cada sesión se desarrolla la lectura  de documentos.</w:t>
            </w:r>
          </w:p>
          <w:p w:rsidR="002416F6" w:rsidRDefault="001722DD" w:rsidP="002416F6">
            <w:pPr>
              <w:pStyle w:val="Prrafodelista"/>
              <w:numPr>
                <w:ilvl w:val="0"/>
                <w:numId w:val="45"/>
              </w:numPr>
              <w:jc w:val="both"/>
              <w:rPr>
                <w:rFonts w:ascii="Arial" w:hAnsi="Arial" w:cs="Arial"/>
                <w:sz w:val="20"/>
              </w:rPr>
            </w:pPr>
            <w:r>
              <w:rPr>
                <w:rFonts w:ascii="Arial" w:hAnsi="Arial" w:cs="Arial"/>
                <w:sz w:val="20"/>
              </w:rPr>
              <w:t>Exposiciones por parte de estudiantes y el docente.</w:t>
            </w:r>
          </w:p>
          <w:p w:rsidR="001722DD" w:rsidRDefault="001722DD" w:rsidP="002416F6">
            <w:pPr>
              <w:pStyle w:val="Prrafodelista"/>
              <w:numPr>
                <w:ilvl w:val="0"/>
                <w:numId w:val="45"/>
              </w:numPr>
              <w:jc w:val="both"/>
              <w:rPr>
                <w:rFonts w:ascii="Arial" w:hAnsi="Arial" w:cs="Arial"/>
                <w:sz w:val="20"/>
              </w:rPr>
            </w:pPr>
            <w:r>
              <w:rPr>
                <w:rFonts w:ascii="Arial" w:hAnsi="Arial" w:cs="Arial"/>
                <w:sz w:val="20"/>
              </w:rPr>
              <w:t xml:space="preserve">La signatura debe crear espacios de discusión  donde se traten los temas establecidos </w:t>
            </w:r>
            <w:r w:rsidR="00EA5179">
              <w:rPr>
                <w:rFonts w:ascii="Arial" w:hAnsi="Arial" w:cs="Arial"/>
                <w:sz w:val="20"/>
              </w:rPr>
              <w:t>en la asignatura.</w:t>
            </w:r>
          </w:p>
          <w:p w:rsidR="00EA5179" w:rsidRDefault="00EA5179" w:rsidP="002416F6">
            <w:pPr>
              <w:pStyle w:val="Prrafodelista"/>
              <w:numPr>
                <w:ilvl w:val="0"/>
                <w:numId w:val="45"/>
              </w:numPr>
              <w:jc w:val="both"/>
              <w:rPr>
                <w:rFonts w:ascii="Arial" w:hAnsi="Arial" w:cs="Arial"/>
                <w:sz w:val="20"/>
              </w:rPr>
            </w:pPr>
            <w:r>
              <w:rPr>
                <w:rFonts w:ascii="Arial" w:hAnsi="Arial" w:cs="Arial"/>
                <w:sz w:val="20"/>
              </w:rPr>
              <w:t xml:space="preserve">Realizar visitas a </w:t>
            </w:r>
            <w:r w:rsidR="0094029E">
              <w:rPr>
                <w:rFonts w:ascii="Arial" w:hAnsi="Arial" w:cs="Arial"/>
                <w:sz w:val="20"/>
              </w:rPr>
              <w:t>bibliotecas</w:t>
            </w:r>
            <w:r>
              <w:rPr>
                <w:rFonts w:ascii="Arial" w:hAnsi="Arial" w:cs="Arial"/>
                <w:sz w:val="20"/>
              </w:rPr>
              <w:t xml:space="preserve">, bases de datos e instituciones de investigación  o a investigadores con trayectoria en la investigación contable. </w:t>
            </w:r>
          </w:p>
          <w:p w:rsidR="00E45A27" w:rsidRDefault="00E45A27" w:rsidP="00E45A27">
            <w:pPr>
              <w:jc w:val="both"/>
              <w:rPr>
                <w:rFonts w:ascii="Arial" w:hAnsi="Arial" w:cs="Arial"/>
                <w:sz w:val="20"/>
              </w:rPr>
            </w:pPr>
          </w:p>
          <w:p w:rsidR="00E45A27" w:rsidRPr="00E45A27" w:rsidRDefault="00E45A27" w:rsidP="00E45A27">
            <w:pPr>
              <w:jc w:val="both"/>
              <w:rPr>
                <w:rFonts w:ascii="Arial" w:hAnsi="Arial" w:cs="Arial"/>
                <w:sz w:val="20"/>
              </w:rPr>
            </w:pPr>
          </w:p>
          <w:p w:rsidR="002416F6" w:rsidRDefault="002416F6" w:rsidP="000E5B8C">
            <w:pPr>
              <w:jc w:val="both"/>
              <w:rPr>
                <w:rFonts w:ascii="Arial" w:hAnsi="Arial" w:cs="Arial"/>
                <w:sz w:val="20"/>
              </w:rPr>
            </w:pPr>
          </w:p>
          <w:p w:rsidR="002416F6" w:rsidRPr="009A43A0" w:rsidRDefault="002416F6" w:rsidP="000E5B8C">
            <w:pPr>
              <w:jc w:val="both"/>
              <w:rPr>
                <w:rFonts w:ascii="Arial" w:hAnsi="Arial" w:cs="Arial"/>
                <w:color w:val="C00000"/>
                <w:sz w:val="2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7F422F">
        <w:tc>
          <w:tcPr>
            <w:tcW w:w="9054"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7F422F" w:rsidTr="007F422F">
        <w:tc>
          <w:tcPr>
            <w:tcW w:w="9054" w:type="dxa"/>
          </w:tcPr>
          <w:p w:rsidR="00EA28E3" w:rsidRDefault="00EA28E3" w:rsidP="001F35D9">
            <w:pPr>
              <w:jc w:val="both"/>
              <w:rPr>
                <w:rFonts w:ascii="Arial" w:hAnsi="Arial" w:cs="Arial"/>
                <w:color w:val="C00000"/>
                <w:sz w:val="20"/>
                <w:szCs w:val="20"/>
              </w:rPr>
            </w:pPr>
          </w:p>
          <w:p w:rsidR="007F422F" w:rsidRDefault="00EA28E3" w:rsidP="001F35D9">
            <w:pPr>
              <w:jc w:val="both"/>
              <w:rPr>
                <w:rFonts w:ascii="Arial" w:hAnsi="Arial" w:cs="Arial"/>
                <w:sz w:val="20"/>
                <w:szCs w:val="20"/>
              </w:rPr>
            </w:pPr>
            <w:r w:rsidRPr="00EA28E3">
              <w:rPr>
                <w:rFonts w:ascii="Arial" w:hAnsi="Arial" w:cs="Arial"/>
                <w:sz w:val="20"/>
                <w:szCs w:val="20"/>
              </w:rPr>
              <w:t>La evaluación hace referencia al proceso</w:t>
            </w:r>
            <w:r>
              <w:rPr>
                <w:rFonts w:ascii="Arial" w:hAnsi="Arial" w:cs="Arial"/>
                <w:sz w:val="20"/>
                <w:szCs w:val="20"/>
              </w:rPr>
              <w:t xml:space="preserve"> y  el progreso  en la construcción de conocimiento</w:t>
            </w:r>
            <w:r w:rsidR="00741137">
              <w:rPr>
                <w:rFonts w:ascii="Arial" w:hAnsi="Arial" w:cs="Arial"/>
                <w:sz w:val="20"/>
                <w:szCs w:val="20"/>
              </w:rPr>
              <w:t xml:space="preserve">, a los nuevos saberes asumidos  y como estos </w:t>
            </w:r>
            <w:r w:rsidR="009A1A78">
              <w:rPr>
                <w:rFonts w:ascii="Arial" w:hAnsi="Arial" w:cs="Arial"/>
                <w:sz w:val="20"/>
                <w:szCs w:val="20"/>
              </w:rPr>
              <w:t>son dominados por el estudiante, de igual manera en la evaluación se tiene en cuenta las competencias establecidas y el manejo que el estudiante le da a las mismas en su formación que debe responder al perfil del egresado tomasino.</w:t>
            </w:r>
            <w:r>
              <w:rPr>
                <w:rFonts w:ascii="Arial" w:hAnsi="Arial" w:cs="Arial"/>
                <w:sz w:val="20"/>
                <w:szCs w:val="20"/>
              </w:rPr>
              <w:t xml:space="preserve"> </w:t>
            </w:r>
          </w:p>
          <w:p w:rsidR="003575A0" w:rsidRDefault="003575A0" w:rsidP="001F35D9">
            <w:pPr>
              <w:jc w:val="both"/>
              <w:rPr>
                <w:rFonts w:ascii="Arial" w:hAnsi="Arial" w:cs="Arial"/>
                <w:sz w:val="20"/>
                <w:szCs w:val="20"/>
              </w:rPr>
            </w:pPr>
          </w:p>
          <w:p w:rsidR="009A1A78" w:rsidRDefault="00DE4544" w:rsidP="001F35D9">
            <w:pPr>
              <w:jc w:val="both"/>
              <w:rPr>
                <w:rFonts w:ascii="Arial" w:hAnsi="Arial" w:cs="Arial"/>
                <w:b/>
                <w:sz w:val="20"/>
                <w:szCs w:val="20"/>
              </w:rPr>
            </w:pPr>
            <w:r>
              <w:rPr>
                <w:rFonts w:ascii="Arial" w:hAnsi="Arial" w:cs="Arial"/>
                <w:sz w:val="20"/>
                <w:szCs w:val="20"/>
              </w:rPr>
              <w:t xml:space="preserve">La evaluación sirve para determinar el progreso en el proceso de aprendizaje y el esfuerzo del estudiante donde se tenga en cuenta el </w:t>
            </w:r>
            <w:r w:rsidRPr="00DE4544">
              <w:rPr>
                <w:rFonts w:ascii="Arial" w:hAnsi="Arial" w:cs="Arial"/>
                <w:b/>
                <w:sz w:val="20"/>
                <w:szCs w:val="20"/>
              </w:rPr>
              <w:t>trabajo independiente</w:t>
            </w:r>
            <w:r>
              <w:rPr>
                <w:rFonts w:ascii="Arial" w:hAnsi="Arial" w:cs="Arial"/>
                <w:b/>
                <w:sz w:val="20"/>
                <w:szCs w:val="20"/>
              </w:rPr>
              <w:t>.</w:t>
            </w:r>
          </w:p>
          <w:p w:rsidR="003575A0" w:rsidRDefault="003575A0" w:rsidP="001F35D9">
            <w:pPr>
              <w:jc w:val="both"/>
              <w:rPr>
                <w:rFonts w:ascii="Arial" w:hAnsi="Arial" w:cs="Arial"/>
                <w:b/>
                <w:sz w:val="20"/>
                <w:szCs w:val="20"/>
              </w:rPr>
            </w:pPr>
          </w:p>
          <w:p w:rsidR="003575A0" w:rsidRDefault="003575A0" w:rsidP="001F35D9">
            <w:pPr>
              <w:jc w:val="both"/>
              <w:rPr>
                <w:rFonts w:ascii="Arial" w:hAnsi="Arial" w:cs="Arial"/>
                <w:b/>
                <w:sz w:val="20"/>
                <w:szCs w:val="20"/>
              </w:rPr>
            </w:pPr>
            <w:r w:rsidRPr="003575A0">
              <w:rPr>
                <w:rFonts w:ascii="Arial" w:hAnsi="Arial" w:cs="Arial"/>
                <w:sz w:val="20"/>
                <w:szCs w:val="20"/>
              </w:rPr>
              <w:t xml:space="preserve">La </w:t>
            </w:r>
            <w:r>
              <w:rPr>
                <w:rFonts w:ascii="Arial" w:hAnsi="Arial" w:cs="Arial"/>
                <w:sz w:val="20"/>
                <w:szCs w:val="20"/>
              </w:rPr>
              <w:t xml:space="preserve">evaluación </w:t>
            </w:r>
            <w:r w:rsidRPr="003575A0">
              <w:rPr>
                <w:rFonts w:ascii="Arial" w:hAnsi="Arial" w:cs="Arial"/>
                <w:sz w:val="20"/>
                <w:szCs w:val="20"/>
              </w:rPr>
              <w:t xml:space="preserve"> en la asignatura se legitima en la combinación del trabajo</w:t>
            </w:r>
            <w:r w:rsidR="00C33B22">
              <w:rPr>
                <w:rFonts w:ascii="Arial" w:hAnsi="Arial" w:cs="Arial"/>
                <w:sz w:val="20"/>
                <w:szCs w:val="20"/>
              </w:rPr>
              <w:t>, evaluación presencial y actividades  extra-clase</w:t>
            </w:r>
            <w:r w:rsidR="00A87723">
              <w:rPr>
                <w:rFonts w:ascii="Arial" w:hAnsi="Arial" w:cs="Arial"/>
                <w:sz w:val="20"/>
                <w:szCs w:val="20"/>
              </w:rPr>
              <w:t xml:space="preserve">, es decir , aunque se los conceptos y herramientas básicas se trabajen en clase es necesario un alto nivel de </w:t>
            </w:r>
            <w:r w:rsidR="00A87723" w:rsidRPr="00B03B7E">
              <w:rPr>
                <w:rFonts w:ascii="Arial" w:hAnsi="Arial" w:cs="Arial"/>
                <w:b/>
                <w:sz w:val="20"/>
                <w:szCs w:val="20"/>
              </w:rPr>
              <w:t>aprendizaje autónomo</w:t>
            </w:r>
            <w:r w:rsidR="00A87723">
              <w:rPr>
                <w:rFonts w:ascii="Arial" w:hAnsi="Arial" w:cs="Arial"/>
                <w:sz w:val="20"/>
                <w:szCs w:val="20"/>
              </w:rPr>
              <w:t xml:space="preserve"> en el desarrollo de las diversas actividades como ensayos, lecturas, reseñas, exposiciones, </w:t>
            </w:r>
            <w:r w:rsidR="00A87723" w:rsidRPr="00A87723">
              <w:rPr>
                <w:rFonts w:ascii="Arial" w:hAnsi="Arial" w:cs="Arial"/>
                <w:b/>
                <w:sz w:val="20"/>
                <w:szCs w:val="20"/>
              </w:rPr>
              <w:t>realización y puesta en marcha de proyecto de investigación</w:t>
            </w:r>
            <w:r w:rsidR="00A87723">
              <w:rPr>
                <w:rFonts w:ascii="Arial" w:hAnsi="Arial" w:cs="Arial"/>
                <w:b/>
                <w:sz w:val="20"/>
                <w:szCs w:val="20"/>
              </w:rPr>
              <w:t xml:space="preserve">, </w:t>
            </w:r>
            <w:r w:rsidR="00A87723">
              <w:rPr>
                <w:rFonts w:ascii="Arial" w:hAnsi="Arial" w:cs="Arial"/>
                <w:sz w:val="20"/>
                <w:szCs w:val="20"/>
              </w:rPr>
              <w:t xml:space="preserve">participación </w:t>
            </w:r>
            <w:r w:rsidR="00A25B46">
              <w:rPr>
                <w:rFonts w:ascii="Arial" w:hAnsi="Arial" w:cs="Arial"/>
                <w:sz w:val="20"/>
                <w:szCs w:val="20"/>
              </w:rPr>
              <w:t>en clase, estudios de caso, pruebas orales, pruebas escritas y otras que el docente considere realizar en el desarrollo de la asignatura</w:t>
            </w:r>
            <w:r w:rsidR="00C33B22" w:rsidRPr="00A87723">
              <w:rPr>
                <w:rFonts w:ascii="Arial" w:hAnsi="Arial" w:cs="Arial"/>
                <w:b/>
                <w:sz w:val="20"/>
                <w:szCs w:val="20"/>
              </w:rPr>
              <w:t xml:space="preserve"> </w:t>
            </w:r>
            <w:r w:rsidR="00A25B46">
              <w:rPr>
                <w:rFonts w:ascii="Arial" w:hAnsi="Arial" w:cs="Arial"/>
                <w:b/>
                <w:sz w:val="20"/>
                <w:szCs w:val="20"/>
              </w:rPr>
              <w:t>.</w:t>
            </w:r>
          </w:p>
          <w:p w:rsidR="00B03B7E" w:rsidRDefault="00B03B7E" w:rsidP="001F35D9">
            <w:pPr>
              <w:jc w:val="both"/>
              <w:rPr>
                <w:rFonts w:ascii="Arial" w:hAnsi="Arial" w:cs="Arial"/>
                <w:b/>
                <w:sz w:val="20"/>
                <w:szCs w:val="20"/>
              </w:rPr>
            </w:pPr>
          </w:p>
          <w:p w:rsidR="00B03B7E" w:rsidRDefault="00365622" w:rsidP="001F35D9">
            <w:pPr>
              <w:jc w:val="both"/>
              <w:rPr>
                <w:rFonts w:ascii="Arial" w:hAnsi="Arial" w:cs="Arial"/>
                <w:sz w:val="20"/>
                <w:szCs w:val="20"/>
              </w:rPr>
            </w:pPr>
            <w:r w:rsidRPr="00365622">
              <w:rPr>
                <w:rFonts w:ascii="Arial" w:hAnsi="Arial" w:cs="Arial"/>
                <w:sz w:val="20"/>
                <w:szCs w:val="20"/>
              </w:rPr>
              <w:t>El resultado sumativo y a</w:t>
            </w:r>
            <w:r>
              <w:rPr>
                <w:rFonts w:ascii="Arial" w:hAnsi="Arial" w:cs="Arial"/>
                <w:sz w:val="20"/>
                <w:szCs w:val="20"/>
              </w:rPr>
              <w:t>c</w:t>
            </w:r>
            <w:r w:rsidRPr="00365622">
              <w:rPr>
                <w:rFonts w:ascii="Arial" w:hAnsi="Arial" w:cs="Arial"/>
                <w:sz w:val="20"/>
                <w:szCs w:val="20"/>
              </w:rPr>
              <w:t>omulativo</w:t>
            </w:r>
            <w:r>
              <w:rPr>
                <w:rFonts w:ascii="Arial" w:hAnsi="Arial" w:cs="Arial"/>
                <w:sz w:val="20"/>
                <w:szCs w:val="20"/>
              </w:rPr>
              <w:t xml:space="preserve"> de los mismos da lugar</w:t>
            </w:r>
            <w:r w:rsidR="003F004D">
              <w:rPr>
                <w:rFonts w:ascii="Arial" w:hAnsi="Arial" w:cs="Arial"/>
                <w:sz w:val="20"/>
                <w:szCs w:val="20"/>
              </w:rPr>
              <w:t xml:space="preserve"> a </w:t>
            </w:r>
            <w:r>
              <w:rPr>
                <w:rFonts w:ascii="Arial" w:hAnsi="Arial" w:cs="Arial"/>
                <w:sz w:val="20"/>
                <w:szCs w:val="20"/>
              </w:rPr>
              <w:t xml:space="preserve"> nota o la calificación de la asignatura cuyo valor es  setenta por ciento </w:t>
            </w:r>
            <w:r w:rsidR="00FA5CE1">
              <w:rPr>
                <w:rFonts w:ascii="Arial" w:hAnsi="Arial" w:cs="Arial"/>
                <w:sz w:val="20"/>
                <w:szCs w:val="20"/>
              </w:rPr>
              <w:t>(70%)</w:t>
            </w:r>
            <w:r>
              <w:rPr>
                <w:rFonts w:ascii="Arial" w:hAnsi="Arial" w:cs="Arial"/>
                <w:sz w:val="20"/>
                <w:szCs w:val="20"/>
              </w:rPr>
              <w:t xml:space="preserve"> de la nota final.</w:t>
            </w:r>
          </w:p>
          <w:p w:rsidR="00DE5C12" w:rsidRDefault="00DE5C12" w:rsidP="001F35D9">
            <w:pPr>
              <w:jc w:val="both"/>
              <w:rPr>
                <w:rFonts w:ascii="Arial" w:hAnsi="Arial" w:cs="Arial"/>
                <w:sz w:val="20"/>
                <w:szCs w:val="20"/>
              </w:rPr>
            </w:pPr>
          </w:p>
          <w:p w:rsidR="00DE5C12" w:rsidRDefault="00360CFD" w:rsidP="001F35D9">
            <w:pPr>
              <w:jc w:val="both"/>
              <w:rPr>
                <w:rFonts w:ascii="Arial" w:hAnsi="Arial" w:cs="Arial"/>
                <w:sz w:val="20"/>
                <w:szCs w:val="20"/>
              </w:rPr>
            </w:pPr>
            <w:r>
              <w:rPr>
                <w:rFonts w:ascii="Arial" w:hAnsi="Arial" w:cs="Arial"/>
                <w:sz w:val="20"/>
                <w:szCs w:val="20"/>
              </w:rPr>
              <w:t>Los examen final es la evaluación que se realiza  al  finalizar la asignatura, dentro de las fechas establecidas en el calendario académico , su valor es el 30 por ciento de la nota final de la asignatura  en este caso es la presentación y sustentación publica n del proyecto de investigación con sus respetivos avances.</w:t>
            </w:r>
          </w:p>
          <w:p w:rsidR="0072585F" w:rsidRDefault="0072585F" w:rsidP="001F35D9">
            <w:pPr>
              <w:jc w:val="both"/>
              <w:rPr>
                <w:rFonts w:ascii="Arial" w:hAnsi="Arial" w:cs="Arial"/>
                <w:sz w:val="20"/>
                <w:szCs w:val="20"/>
              </w:rPr>
            </w:pPr>
          </w:p>
          <w:p w:rsidR="00F4661F" w:rsidRDefault="00F4661F" w:rsidP="001F35D9">
            <w:pPr>
              <w:jc w:val="both"/>
              <w:rPr>
                <w:rFonts w:ascii="Arial" w:hAnsi="Arial" w:cs="Arial"/>
                <w:sz w:val="20"/>
                <w:szCs w:val="20"/>
              </w:rPr>
            </w:pPr>
          </w:p>
          <w:p w:rsidR="00F4661F" w:rsidRPr="00365622" w:rsidRDefault="00F4661F" w:rsidP="001F35D9">
            <w:pPr>
              <w:jc w:val="both"/>
              <w:rPr>
                <w:rFonts w:ascii="Arial" w:hAnsi="Arial" w:cs="Arial"/>
                <w:sz w:val="20"/>
                <w:szCs w:val="20"/>
              </w:rPr>
            </w:pPr>
          </w:p>
          <w:tbl>
            <w:tblPr>
              <w:tblStyle w:val="Tablaconcuadrcula"/>
              <w:tblW w:w="0" w:type="auto"/>
              <w:tblLook w:val="04A0" w:firstRow="1" w:lastRow="0" w:firstColumn="1" w:lastColumn="0" w:noHBand="0" w:noVBand="1"/>
            </w:tblPr>
            <w:tblGrid>
              <w:gridCol w:w="2941"/>
              <w:gridCol w:w="2941"/>
              <w:gridCol w:w="2941"/>
            </w:tblGrid>
            <w:tr w:rsidR="0072585F" w:rsidTr="0072585F">
              <w:tc>
                <w:tcPr>
                  <w:tcW w:w="2941" w:type="dxa"/>
                </w:tcPr>
                <w:p w:rsidR="0072585F" w:rsidRDefault="0072585F" w:rsidP="001F35D9">
                  <w:pPr>
                    <w:jc w:val="both"/>
                    <w:rPr>
                      <w:rFonts w:ascii="Arial" w:hAnsi="Arial" w:cs="Arial"/>
                      <w:b/>
                      <w:sz w:val="20"/>
                      <w:szCs w:val="20"/>
                    </w:rPr>
                  </w:pPr>
                  <w:r>
                    <w:rPr>
                      <w:rFonts w:ascii="Arial" w:hAnsi="Arial" w:cs="Arial"/>
                      <w:b/>
                      <w:sz w:val="20"/>
                      <w:szCs w:val="20"/>
                    </w:rPr>
                    <w:t>Numero de corte</w:t>
                  </w:r>
                </w:p>
              </w:tc>
              <w:tc>
                <w:tcPr>
                  <w:tcW w:w="2941" w:type="dxa"/>
                </w:tcPr>
                <w:p w:rsidR="0072585F" w:rsidRDefault="0072585F" w:rsidP="001F35D9">
                  <w:pPr>
                    <w:jc w:val="both"/>
                    <w:rPr>
                      <w:rFonts w:ascii="Arial" w:hAnsi="Arial" w:cs="Arial"/>
                      <w:b/>
                      <w:sz w:val="20"/>
                      <w:szCs w:val="20"/>
                    </w:rPr>
                  </w:pPr>
                  <w:r>
                    <w:rPr>
                      <w:rFonts w:ascii="Arial" w:hAnsi="Arial" w:cs="Arial"/>
                      <w:b/>
                      <w:sz w:val="20"/>
                      <w:szCs w:val="20"/>
                    </w:rPr>
                    <w:t>Actividad</w:t>
                  </w:r>
                </w:p>
              </w:tc>
              <w:tc>
                <w:tcPr>
                  <w:tcW w:w="2941" w:type="dxa"/>
                </w:tcPr>
                <w:p w:rsidR="0072585F" w:rsidRDefault="0072585F" w:rsidP="001F35D9">
                  <w:pPr>
                    <w:jc w:val="both"/>
                    <w:rPr>
                      <w:rFonts w:ascii="Arial" w:hAnsi="Arial" w:cs="Arial"/>
                      <w:b/>
                      <w:sz w:val="20"/>
                      <w:szCs w:val="20"/>
                    </w:rPr>
                  </w:pPr>
                  <w:r>
                    <w:rPr>
                      <w:rFonts w:ascii="Arial" w:hAnsi="Arial" w:cs="Arial"/>
                      <w:b/>
                      <w:sz w:val="20"/>
                      <w:szCs w:val="20"/>
                    </w:rPr>
                    <w:t>Valor en porcentaje %</w:t>
                  </w:r>
                </w:p>
              </w:tc>
            </w:tr>
            <w:tr w:rsidR="0072585F" w:rsidTr="0072585F">
              <w:tc>
                <w:tcPr>
                  <w:tcW w:w="2941" w:type="dxa"/>
                </w:tcPr>
                <w:p w:rsidR="0072585F" w:rsidRDefault="0072585F" w:rsidP="001B4328">
                  <w:pPr>
                    <w:jc w:val="center"/>
                    <w:rPr>
                      <w:rFonts w:ascii="Arial" w:hAnsi="Arial" w:cs="Arial"/>
                      <w:b/>
                      <w:sz w:val="20"/>
                      <w:szCs w:val="20"/>
                    </w:rPr>
                  </w:pPr>
                  <w:r>
                    <w:rPr>
                      <w:rFonts w:ascii="Arial" w:hAnsi="Arial" w:cs="Arial"/>
                      <w:b/>
                      <w:sz w:val="20"/>
                      <w:szCs w:val="20"/>
                    </w:rPr>
                    <w:t>1</w:t>
                  </w:r>
                </w:p>
              </w:tc>
              <w:tc>
                <w:tcPr>
                  <w:tcW w:w="2941" w:type="dxa"/>
                </w:tcPr>
                <w:p w:rsidR="0072585F" w:rsidRDefault="0072585F" w:rsidP="0072585F">
                  <w:pPr>
                    <w:pStyle w:val="Prrafodelista"/>
                    <w:numPr>
                      <w:ilvl w:val="0"/>
                      <w:numId w:val="45"/>
                    </w:numPr>
                    <w:jc w:val="both"/>
                    <w:rPr>
                      <w:rFonts w:ascii="Arial" w:hAnsi="Arial" w:cs="Arial"/>
                      <w:b/>
                      <w:sz w:val="20"/>
                      <w:szCs w:val="20"/>
                    </w:rPr>
                  </w:pPr>
                  <w:r w:rsidRPr="0072585F">
                    <w:rPr>
                      <w:rFonts w:ascii="Arial" w:hAnsi="Arial" w:cs="Arial"/>
                      <w:b/>
                      <w:sz w:val="20"/>
                      <w:szCs w:val="20"/>
                    </w:rPr>
                    <w:t>Controles de lectura individuales.</w:t>
                  </w:r>
                </w:p>
                <w:p w:rsidR="0072585F" w:rsidRDefault="0072585F" w:rsidP="0072585F">
                  <w:pPr>
                    <w:pStyle w:val="Prrafodelista"/>
                    <w:numPr>
                      <w:ilvl w:val="0"/>
                      <w:numId w:val="45"/>
                    </w:numPr>
                    <w:jc w:val="both"/>
                    <w:rPr>
                      <w:rFonts w:ascii="Arial" w:hAnsi="Arial" w:cs="Arial"/>
                      <w:b/>
                      <w:sz w:val="20"/>
                      <w:szCs w:val="20"/>
                    </w:rPr>
                  </w:pPr>
                  <w:r>
                    <w:rPr>
                      <w:rFonts w:ascii="Arial" w:hAnsi="Arial" w:cs="Arial"/>
                      <w:b/>
                      <w:sz w:val="20"/>
                      <w:szCs w:val="20"/>
                    </w:rPr>
                    <w:t>Dinámica de presentación de lecturas.</w:t>
                  </w:r>
                </w:p>
                <w:p w:rsidR="001B4328" w:rsidRDefault="0072585F" w:rsidP="001B4328">
                  <w:pPr>
                    <w:pStyle w:val="Prrafodelista"/>
                    <w:numPr>
                      <w:ilvl w:val="0"/>
                      <w:numId w:val="45"/>
                    </w:numPr>
                    <w:jc w:val="both"/>
                    <w:rPr>
                      <w:rFonts w:ascii="Arial" w:hAnsi="Arial" w:cs="Arial"/>
                      <w:b/>
                      <w:sz w:val="20"/>
                      <w:szCs w:val="20"/>
                    </w:rPr>
                  </w:pPr>
                  <w:r>
                    <w:rPr>
                      <w:rFonts w:ascii="Arial" w:hAnsi="Arial" w:cs="Arial"/>
                      <w:b/>
                      <w:sz w:val="20"/>
                      <w:szCs w:val="20"/>
                    </w:rPr>
                    <w:t>Primera entrega de avances del trabajo de investigación.</w:t>
                  </w:r>
                </w:p>
                <w:p w:rsidR="0072585F" w:rsidRPr="001B4328" w:rsidRDefault="001B4328" w:rsidP="001B4328">
                  <w:pPr>
                    <w:pStyle w:val="Prrafodelista"/>
                    <w:jc w:val="both"/>
                    <w:rPr>
                      <w:rFonts w:ascii="Arial" w:hAnsi="Arial" w:cs="Arial"/>
                      <w:b/>
                      <w:sz w:val="20"/>
                      <w:szCs w:val="20"/>
                    </w:rPr>
                  </w:pPr>
                  <w:r>
                    <w:rPr>
                      <w:rFonts w:ascii="Arial" w:hAnsi="Arial" w:cs="Arial"/>
                      <w:b/>
                      <w:sz w:val="20"/>
                      <w:szCs w:val="20"/>
                    </w:rPr>
                    <w:t>(             )</w:t>
                  </w:r>
                  <w:r w:rsidRPr="001B4328">
                    <w:rPr>
                      <w:rFonts w:ascii="Arial" w:hAnsi="Arial" w:cs="Arial"/>
                      <w:b/>
                      <w:sz w:val="20"/>
                      <w:szCs w:val="20"/>
                    </w:rPr>
                    <w:t xml:space="preserve">      </w:t>
                  </w:r>
                </w:p>
                <w:p w:rsidR="0072585F" w:rsidRDefault="0072585F" w:rsidP="001F35D9">
                  <w:pPr>
                    <w:jc w:val="both"/>
                    <w:rPr>
                      <w:rFonts w:ascii="Arial" w:hAnsi="Arial" w:cs="Arial"/>
                      <w:b/>
                      <w:sz w:val="20"/>
                      <w:szCs w:val="20"/>
                    </w:rPr>
                  </w:pPr>
                </w:p>
                <w:p w:rsidR="001B4328" w:rsidRDefault="001B4328" w:rsidP="001F35D9">
                  <w:pPr>
                    <w:jc w:val="both"/>
                    <w:rPr>
                      <w:rFonts w:ascii="Arial" w:hAnsi="Arial" w:cs="Arial"/>
                      <w:b/>
                      <w:sz w:val="20"/>
                      <w:szCs w:val="20"/>
                    </w:rPr>
                  </w:pPr>
                </w:p>
                <w:p w:rsidR="001B4328" w:rsidRDefault="001B4328" w:rsidP="001F35D9">
                  <w:pPr>
                    <w:jc w:val="both"/>
                    <w:rPr>
                      <w:rFonts w:ascii="Arial" w:hAnsi="Arial" w:cs="Arial"/>
                      <w:b/>
                      <w:sz w:val="20"/>
                      <w:szCs w:val="20"/>
                    </w:rPr>
                  </w:pPr>
                </w:p>
                <w:p w:rsidR="001B4328" w:rsidRDefault="001B4328" w:rsidP="001F35D9">
                  <w:pPr>
                    <w:jc w:val="both"/>
                    <w:rPr>
                      <w:rFonts w:ascii="Arial" w:hAnsi="Arial" w:cs="Arial"/>
                      <w:b/>
                      <w:sz w:val="20"/>
                      <w:szCs w:val="20"/>
                    </w:rPr>
                  </w:pPr>
                </w:p>
              </w:tc>
              <w:tc>
                <w:tcPr>
                  <w:tcW w:w="2941" w:type="dxa"/>
                </w:tcPr>
                <w:p w:rsidR="0072585F" w:rsidRDefault="0072585F" w:rsidP="0072585F">
                  <w:pPr>
                    <w:jc w:val="center"/>
                    <w:rPr>
                      <w:rFonts w:ascii="Arial" w:hAnsi="Arial" w:cs="Arial"/>
                      <w:b/>
                      <w:sz w:val="20"/>
                      <w:szCs w:val="20"/>
                    </w:rPr>
                  </w:pPr>
                  <w:r>
                    <w:rPr>
                      <w:rFonts w:ascii="Arial" w:hAnsi="Arial" w:cs="Arial"/>
                      <w:b/>
                      <w:sz w:val="20"/>
                      <w:szCs w:val="20"/>
                    </w:rPr>
                    <w:t>10 %</w:t>
                  </w:r>
                </w:p>
                <w:p w:rsidR="0072585F" w:rsidRDefault="0072585F" w:rsidP="0072585F">
                  <w:pPr>
                    <w:jc w:val="center"/>
                    <w:rPr>
                      <w:rFonts w:ascii="Arial" w:hAnsi="Arial" w:cs="Arial"/>
                      <w:b/>
                      <w:sz w:val="20"/>
                      <w:szCs w:val="20"/>
                    </w:rPr>
                  </w:pPr>
                </w:p>
                <w:p w:rsidR="0072585F" w:rsidRDefault="0072585F" w:rsidP="0072585F">
                  <w:pPr>
                    <w:jc w:val="center"/>
                    <w:rPr>
                      <w:rFonts w:ascii="Arial" w:hAnsi="Arial" w:cs="Arial"/>
                      <w:b/>
                      <w:sz w:val="20"/>
                      <w:szCs w:val="20"/>
                    </w:rPr>
                  </w:pPr>
                </w:p>
                <w:p w:rsidR="0072585F" w:rsidRDefault="0072585F" w:rsidP="0072585F">
                  <w:pPr>
                    <w:jc w:val="center"/>
                    <w:rPr>
                      <w:rFonts w:ascii="Arial" w:hAnsi="Arial" w:cs="Arial"/>
                      <w:b/>
                      <w:sz w:val="20"/>
                      <w:szCs w:val="20"/>
                    </w:rPr>
                  </w:pPr>
                  <w:r>
                    <w:rPr>
                      <w:rFonts w:ascii="Arial" w:hAnsi="Arial" w:cs="Arial"/>
                      <w:b/>
                      <w:sz w:val="20"/>
                      <w:szCs w:val="20"/>
                    </w:rPr>
                    <w:t>15%</w:t>
                  </w:r>
                </w:p>
                <w:p w:rsidR="0072585F" w:rsidRDefault="0072585F" w:rsidP="0072585F">
                  <w:pPr>
                    <w:jc w:val="center"/>
                    <w:rPr>
                      <w:rFonts w:ascii="Arial" w:hAnsi="Arial" w:cs="Arial"/>
                      <w:b/>
                      <w:sz w:val="20"/>
                      <w:szCs w:val="20"/>
                    </w:rPr>
                  </w:pPr>
                </w:p>
                <w:p w:rsidR="0072585F" w:rsidRDefault="0072585F" w:rsidP="0072585F">
                  <w:pPr>
                    <w:jc w:val="center"/>
                    <w:rPr>
                      <w:rFonts w:ascii="Arial" w:hAnsi="Arial" w:cs="Arial"/>
                      <w:b/>
                      <w:sz w:val="20"/>
                      <w:szCs w:val="20"/>
                    </w:rPr>
                  </w:pPr>
                </w:p>
                <w:p w:rsidR="0072585F" w:rsidRDefault="0072585F" w:rsidP="0072585F">
                  <w:pPr>
                    <w:jc w:val="center"/>
                    <w:rPr>
                      <w:rFonts w:ascii="Arial" w:hAnsi="Arial" w:cs="Arial"/>
                      <w:b/>
                      <w:sz w:val="20"/>
                      <w:szCs w:val="20"/>
                    </w:rPr>
                  </w:pPr>
                </w:p>
                <w:p w:rsidR="0072585F" w:rsidRDefault="0072585F" w:rsidP="0072585F">
                  <w:pPr>
                    <w:jc w:val="center"/>
                    <w:rPr>
                      <w:rFonts w:ascii="Arial" w:hAnsi="Arial" w:cs="Arial"/>
                      <w:b/>
                      <w:sz w:val="20"/>
                      <w:szCs w:val="20"/>
                    </w:rPr>
                  </w:pPr>
                  <w:r>
                    <w:rPr>
                      <w:rFonts w:ascii="Arial" w:hAnsi="Arial" w:cs="Arial"/>
                      <w:b/>
                      <w:sz w:val="20"/>
                      <w:szCs w:val="20"/>
                    </w:rPr>
                    <w:t>10 %</w:t>
                  </w:r>
                </w:p>
              </w:tc>
            </w:tr>
            <w:tr w:rsidR="0072585F" w:rsidTr="0072585F">
              <w:tc>
                <w:tcPr>
                  <w:tcW w:w="2941" w:type="dxa"/>
                </w:tcPr>
                <w:p w:rsidR="0072585F" w:rsidRDefault="001B4328" w:rsidP="001B4328">
                  <w:pPr>
                    <w:jc w:val="center"/>
                    <w:rPr>
                      <w:rFonts w:ascii="Arial" w:hAnsi="Arial" w:cs="Arial"/>
                      <w:b/>
                      <w:sz w:val="20"/>
                      <w:szCs w:val="20"/>
                    </w:rPr>
                  </w:pPr>
                  <w:r>
                    <w:rPr>
                      <w:rFonts w:ascii="Arial" w:hAnsi="Arial" w:cs="Arial"/>
                      <w:b/>
                      <w:sz w:val="20"/>
                      <w:szCs w:val="20"/>
                    </w:rPr>
                    <w:t>2</w:t>
                  </w:r>
                </w:p>
              </w:tc>
              <w:tc>
                <w:tcPr>
                  <w:tcW w:w="2941" w:type="dxa"/>
                </w:tcPr>
                <w:p w:rsidR="001B4328" w:rsidRDefault="001B4328" w:rsidP="001B4328">
                  <w:pPr>
                    <w:pStyle w:val="Prrafodelista"/>
                    <w:numPr>
                      <w:ilvl w:val="0"/>
                      <w:numId w:val="45"/>
                    </w:numPr>
                    <w:jc w:val="both"/>
                    <w:rPr>
                      <w:rFonts w:ascii="Arial" w:hAnsi="Arial" w:cs="Arial"/>
                      <w:b/>
                      <w:sz w:val="20"/>
                      <w:szCs w:val="20"/>
                    </w:rPr>
                  </w:pPr>
                  <w:r w:rsidRPr="0072585F">
                    <w:rPr>
                      <w:rFonts w:ascii="Arial" w:hAnsi="Arial" w:cs="Arial"/>
                      <w:b/>
                      <w:sz w:val="20"/>
                      <w:szCs w:val="20"/>
                    </w:rPr>
                    <w:t>Controles de lectura individuales.</w:t>
                  </w:r>
                </w:p>
                <w:p w:rsidR="00F85B99" w:rsidRDefault="00F85B99" w:rsidP="00F85B99">
                  <w:pPr>
                    <w:pStyle w:val="Prrafodelista"/>
                    <w:numPr>
                      <w:ilvl w:val="0"/>
                      <w:numId w:val="45"/>
                    </w:numPr>
                    <w:jc w:val="both"/>
                    <w:rPr>
                      <w:rFonts w:ascii="Arial" w:hAnsi="Arial" w:cs="Arial"/>
                      <w:b/>
                      <w:sz w:val="20"/>
                      <w:szCs w:val="20"/>
                    </w:rPr>
                  </w:pPr>
                  <w:r>
                    <w:rPr>
                      <w:rFonts w:ascii="Arial" w:hAnsi="Arial" w:cs="Arial"/>
                      <w:b/>
                      <w:sz w:val="20"/>
                      <w:szCs w:val="20"/>
                    </w:rPr>
                    <w:t>Dinámica de presentación de lecturas.</w:t>
                  </w:r>
                </w:p>
                <w:p w:rsidR="00F85B99" w:rsidRPr="00F85B99" w:rsidRDefault="00F85B99" w:rsidP="00F85B99">
                  <w:pPr>
                    <w:pStyle w:val="Prrafodelista"/>
                    <w:numPr>
                      <w:ilvl w:val="0"/>
                      <w:numId w:val="45"/>
                    </w:numPr>
                    <w:jc w:val="both"/>
                    <w:rPr>
                      <w:rFonts w:ascii="Arial" w:hAnsi="Arial" w:cs="Arial"/>
                      <w:b/>
                      <w:sz w:val="20"/>
                      <w:szCs w:val="20"/>
                    </w:rPr>
                  </w:pPr>
                  <w:r w:rsidRPr="00F85B99">
                    <w:rPr>
                      <w:rFonts w:ascii="Arial" w:hAnsi="Arial" w:cs="Arial"/>
                      <w:b/>
                      <w:sz w:val="20"/>
                      <w:szCs w:val="20"/>
                    </w:rPr>
                    <w:lastRenderedPageBreak/>
                    <w:t>Segunda  entrega de avances del trabajo de investigación.</w:t>
                  </w:r>
                </w:p>
                <w:p w:rsidR="00F85B99" w:rsidRPr="001B4328" w:rsidRDefault="00F85B99" w:rsidP="00F85B99">
                  <w:pPr>
                    <w:pStyle w:val="Prrafodelista"/>
                    <w:jc w:val="both"/>
                    <w:rPr>
                      <w:rFonts w:ascii="Arial" w:hAnsi="Arial" w:cs="Arial"/>
                      <w:b/>
                      <w:sz w:val="20"/>
                      <w:szCs w:val="20"/>
                    </w:rPr>
                  </w:pPr>
                  <w:r>
                    <w:rPr>
                      <w:rFonts w:ascii="Arial" w:hAnsi="Arial" w:cs="Arial"/>
                      <w:b/>
                      <w:sz w:val="20"/>
                      <w:szCs w:val="20"/>
                    </w:rPr>
                    <w:t>(             )</w:t>
                  </w:r>
                  <w:r w:rsidRPr="001B4328">
                    <w:rPr>
                      <w:rFonts w:ascii="Arial" w:hAnsi="Arial" w:cs="Arial"/>
                      <w:b/>
                      <w:sz w:val="20"/>
                      <w:szCs w:val="20"/>
                    </w:rPr>
                    <w:t xml:space="preserve">      </w:t>
                  </w:r>
                </w:p>
                <w:p w:rsidR="00F85B99" w:rsidRDefault="00F85B99" w:rsidP="001B4328">
                  <w:pPr>
                    <w:pStyle w:val="Prrafodelista"/>
                    <w:numPr>
                      <w:ilvl w:val="0"/>
                      <w:numId w:val="45"/>
                    </w:numPr>
                    <w:jc w:val="both"/>
                    <w:rPr>
                      <w:rFonts w:ascii="Arial" w:hAnsi="Arial" w:cs="Arial"/>
                      <w:b/>
                      <w:sz w:val="20"/>
                      <w:szCs w:val="20"/>
                    </w:rPr>
                  </w:pPr>
                </w:p>
                <w:p w:rsidR="0072585F" w:rsidRDefault="0072585F" w:rsidP="001F35D9">
                  <w:pPr>
                    <w:jc w:val="both"/>
                    <w:rPr>
                      <w:rFonts w:ascii="Arial" w:hAnsi="Arial" w:cs="Arial"/>
                      <w:b/>
                      <w:sz w:val="20"/>
                      <w:szCs w:val="20"/>
                    </w:rPr>
                  </w:pPr>
                </w:p>
              </w:tc>
              <w:tc>
                <w:tcPr>
                  <w:tcW w:w="2941" w:type="dxa"/>
                </w:tcPr>
                <w:p w:rsidR="00F85B99" w:rsidRDefault="00F85B99" w:rsidP="00F85B99">
                  <w:pPr>
                    <w:jc w:val="center"/>
                    <w:rPr>
                      <w:rFonts w:ascii="Arial" w:hAnsi="Arial" w:cs="Arial"/>
                      <w:b/>
                      <w:sz w:val="20"/>
                      <w:szCs w:val="20"/>
                    </w:rPr>
                  </w:pPr>
                  <w:r>
                    <w:rPr>
                      <w:rFonts w:ascii="Arial" w:hAnsi="Arial" w:cs="Arial"/>
                      <w:b/>
                      <w:sz w:val="20"/>
                      <w:szCs w:val="20"/>
                    </w:rPr>
                    <w:lastRenderedPageBreak/>
                    <w:t>10 %</w:t>
                  </w:r>
                </w:p>
                <w:p w:rsidR="00F85B99" w:rsidRDefault="00F85B99" w:rsidP="00F85B99">
                  <w:pPr>
                    <w:jc w:val="center"/>
                    <w:rPr>
                      <w:rFonts w:ascii="Arial" w:hAnsi="Arial" w:cs="Arial"/>
                      <w:b/>
                      <w:sz w:val="20"/>
                      <w:szCs w:val="20"/>
                    </w:rPr>
                  </w:pPr>
                </w:p>
                <w:p w:rsidR="00F85B99" w:rsidRDefault="00F85B99" w:rsidP="00F85B99">
                  <w:pPr>
                    <w:jc w:val="center"/>
                    <w:rPr>
                      <w:rFonts w:ascii="Arial" w:hAnsi="Arial" w:cs="Arial"/>
                      <w:b/>
                      <w:sz w:val="20"/>
                      <w:szCs w:val="20"/>
                    </w:rPr>
                  </w:pPr>
                </w:p>
                <w:p w:rsidR="00F85B99" w:rsidRDefault="00F85B99" w:rsidP="00F85B99">
                  <w:pPr>
                    <w:jc w:val="center"/>
                    <w:rPr>
                      <w:rFonts w:ascii="Arial" w:hAnsi="Arial" w:cs="Arial"/>
                      <w:b/>
                      <w:sz w:val="20"/>
                      <w:szCs w:val="20"/>
                    </w:rPr>
                  </w:pPr>
                  <w:r>
                    <w:rPr>
                      <w:rFonts w:ascii="Arial" w:hAnsi="Arial" w:cs="Arial"/>
                      <w:b/>
                      <w:sz w:val="20"/>
                      <w:szCs w:val="20"/>
                    </w:rPr>
                    <w:t>15%</w:t>
                  </w:r>
                </w:p>
                <w:p w:rsidR="00F85B99" w:rsidRDefault="00F85B99" w:rsidP="00F85B99">
                  <w:pPr>
                    <w:jc w:val="center"/>
                    <w:rPr>
                      <w:rFonts w:ascii="Arial" w:hAnsi="Arial" w:cs="Arial"/>
                      <w:b/>
                      <w:sz w:val="20"/>
                      <w:szCs w:val="20"/>
                    </w:rPr>
                  </w:pPr>
                </w:p>
                <w:p w:rsidR="00F85B99" w:rsidRDefault="00F85B99" w:rsidP="00F85B99">
                  <w:pPr>
                    <w:jc w:val="center"/>
                    <w:rPr>
                      <w:rFonts w:ascii="Arial" w:hAnsi="Arial" w:cs="Arial"/>
                      <w:b/>
                      <w:sz w:val="20"/>
                      <w:szCs w:val="20"/>
                    </w:rPr>
                  </w:pPr>
                </w:p>
                <w:p w:rsidR="00F85B99" w:rsidRDefault="00F85B99" w:rsidP="00F85B99">
                  <w:pPr>
                    <w:jc w:val="center"/>
                    <w:rPr>
                      <w:rFonts w:ascii="Arial" w:hAnsi="Arial" w:cs="Arial"/>
                      <w:b/>
                      <w:sz w:val="20"/>
                      <w:szCs w:val="20"/>
                    </w:rPr>
                  </w:pPr>
                </w:p>
                <w:p w:rsidR="0072585F" w:rsidRDefault="00F85B99" w:rsidP="00F85B99">
                  <w:pPr>
                    <w:jc w:val="center"/>
                    <w:rPr>
                      <w:rFonts w:ascii="Arial" w:hAnsi="Arial" w:cs="Arial"/>
                      <w:b/>
                      <w:sz w:val="20"/>
                      <w:szCs w:val="20"/>
                    </w:rPr>
                  </w:pPr>
                  <w:r>
                    <w:rPr>
                      <w:rFonts w:ascii="Arial" w:hAnsi="Arial" w:cs="Arial"/>
                      <w:b/>
                      <w:sz w:val="20"/>
                      <w:szCs w:val="20"/>
                    </w:rPr>
                    <w:t>10 %</w:t>
                  </w:r>
                </w:p>
              </w:tc>
            </w:tr>
            <w:tr w:rsidR="0072585F" w:rsidTr="0072585F">
              <w:tc>
                <w:tcPr>
                  <w:tcW w:w="2941" w:type="dxa"/>
                </w:tcPr>
                <w:p w:rsidR="0072585F" w:rsidRPr="00D537CD" w:rsidRDefault="00107745" w:rsidP="001F35D9">
                  <w:pPr>
                    <w:jc w:val="both"/>
                    <w:rPr>
                      <w:rFonts w:ascii="Arial" w:hAnsi="Arial" w:cs="Arial"/>
                      <w:b/>
                      <w:color w:val="4F81BD" w:themeColor="accent1"/>
                      <w:sz w:val="20"/>
                      <w:szCs w:val="20"/>
                    </w:rPr>
                  </w:pPr>
                  <w:r>
                    <w:rPr>
                      <w:rFonts w:ascii="Arial" w:hAnsi="Arial" w:cs="Arial"/>
                      <w:b/>
                      <w:color w:val="4F81BD" w:themeColor="accent1"/>
                      <w:sz w:val="20"/>
                      <w:szCs w:val="20"/>
                    </w:rPr>
                    <w:lastRenderedPageBreak/>
                    <w:t>SUBTOTAL</w:t>
                  </w:r>
                </w:p>
              </w:tc>
              <w:tc>
                <w:tcPr>
                  <w:tcW w:w="2941" w:type="dxa"/>
                </w:tcPr>
                <w:p w:rsidR="0072585F" w:rsidRPr="00D537CD" w:rsidRDefault="0072585F" w:rsidP="001F35D9">
                  <w:pPr>
                    <w:jc w:val="both"/>
                    <w:rPr>
                      <w:rFonts w:ascii="Arial" w:hAnsi="Arial" w:cs="Arial"/>
                      <w:b/>
                      <w:color w:val="4F81BD" w:themeColor="accent1"/>
                      <w:sz w:val="20"/>
                      <w:szCs w:val="20"/>
                    </w:rPr>
                  </w:pPr>
                </w:p>
              </w:tc>
              <w:tc>
                <w:tcPr>
                  <w:tcW w:w="2941" w:type="dxa"/>
                </w:tcPr>
                <w:p w:rsidR="0072585F" w:rsidRPr="00D537CD" w:rsidRDefault="00D537CD" w:rsidP="001F35D9">
                  <w:pPr>
                    <w:jc w:val="both"/>
                    <w:rPr>
                      <w:rFonts w:ascii="Arial" w:hAnsi="Arial" w:cs="Arial"/>
                      <w:b/>
                      <w:color w:val="4F81BD" w:themeColor="accent1"/>
                      <w:sz w:val="20"/>
                      <w:szCs w:val="20"/>
                    </w:rPr>
                  </w:pPr>
                  <w:r w:rsidRPr="00D537CD">
                    <w:rPr>
                      <w:rFonts w:ascii="Arial" w:hAnsi="Arial" w:cs="Arial"/>
                      <w:b/>
                      <w:color w:val="4F81BD" w:themeColor="accent1"/>
                      <w:sz w:val="20"/>
                      <w:szCs w:val="20"/>
                    </w:rPr>
                    <w:t>70%</w:t>
                  </w:r>
                </w:p>
              </w:tc>
            </w:tr>
            <w:tr w:rsidR="0072585F" w:rsidTr="0072585F">
              <w:tc>
                <w:tcPr>
                  <w:tcW w:w="2941" w:type="dxa"/>
                </w:tcPr>
                <w:p w:rsidR="0072585F" w:rsidRDefault="00D537CD" w:rsidP="00D537CD">
                  <w:pPr>
                    <w:jc w:val="center"/>
                    <w:rPr>
                      <w:rFonts w:ascii="Arial" w:hAnsi="Arial" w:cs="Arial"/>
                      <w:b/>
                      <w:sz w:val="20"/>
                      <w:szCs w:val="20"/>
                    </w:rPr>
                  </w:pPr>
                  <w:r>
                    <w:rPr>
                      <w:rFonts w:ascii="Arial" w:hAnsi="Arial" w:cs="Arial"/>
                      <w:b/>
                      <w:sz w:val="20"/>
                      <w:szCs w:val="20"/>
                    </w:rPr>
                    <w:t>3</w:t>
                  </w:r>
                </w:p>
              </w:tc>
              <w:tc>
                <w:tcPr>
                  <w:tcW w:w="2941" w:type="dxa"/>
                </w:tcPr>
                <w:p w:rsidR="00140AF0" w:rsidRDefault="00140AF0" w:rsidP="00140AF0">
                  <w:pPr>
                    <w:pStyle w:val="Prrafodelista"/>
                    <w:numPr>
                      <w:ilvl w:val="0"/>
                      <w:numId w:val="45"/>
                    </w:numPr>
                    <w:jc w:val="both"/>
                    <w:rPr>
                      <w:rFonts w:ascii="Arial" w:hAnsi="Arial" w:cs="Arial"/>
                      <w:b/>
                      <w:sz w:val="20"/>
                      <w:szCs w:val="20"/>
                    </w:rPr>
                  </w:pPr>
                  <w:r w:rsidRPr="00140AF0">
                    <w:rPr>
                      <w:rFonts w:ascii="Arial" w:hAnsi="Arial" w:cs="Arial"/>
                      <w:b/>
                      <w:sz w:val="20"/>
                      <w:szCs w:val="20"/>
                    </w:rPr>
                    <w:t>ENTREGA FINAL Y  DEL TRABAJO D</w:t>
                  </w:r>
                  <w:r>
                    <w:rPr>
                      <w:rFonts w:ascii="Arial" w:hAnsi="Arial" w:cs="Arial"/>
                      <w:b/>
                      <w:sz w:val="20"/>
                      <w:szCs w:val="20"/>
                    </w:rPr>
                    <w:t xml:space="preserve">E </w:t>
                  </w:r>
                  <w:r w:rsidRPr="00140AF0">
                    <w:rPr>
                      <w:rFonts w:ascii="Arial" w:hAnsi="Arial" w:cs="Arial"/>
                      <w:b/>
                      <w:sz w:val="20"/>
                      <w:szCs w:val="20"/>
                    </w:rPr>
                    <w:t>EINVESTIGACION.</w:t>
                  </w:r>
                </w:p>
                <w:p w:rsidR="00140AF0" w:rsidRDefault="00140AF0" w:rsidP="00140AF0">
                  <w:pPr>
                    <w:pStyle w:val="Prrafodelista"/>
                    <w:jc w:val="both"/>
                    <w:rPr>
                      <w:rFonts w:ascii="Arial" w:hAnsi="Arial" w:cs="Arial"/>
                      <w:b/>
                      <w:sz w:val="20"/>
                      <w:szCs w:val="20"/>
                    </w:rPr>
                  </w:pPr>
                  <w:r>
                    <w:rPr>
                      <w:rFonts w:ascii="Arial" w:hAnsi="Arial" w:cs="Arial"/>
                      <w:b/>
                      <w:sz w:val="20"/>
                      <w:szCs w:val="20"/>
                    </w:rPr>
                    <w:t>(              )</w:t>
                  </w:r>
                </w:p>
                <w:p w:rsidR="00140AF0" w:rsidRDefault="00140AF0" w:rsidP="00140AF0">
                  <w:pPr>
                    <w:pStyle w:val="Prrafodelista"/>
                    <w:jc w:val="both"/>
                    <w:rPr>
                      <w:rFonts w:ascii="Arial" w:hAnsi="Arial" w:cs="Arial"/>
                      <w:b/>
                      <w:sz w:val="20"/>
                      <w:szCs w:val="20"/>
                    </w:rPr>
                  </w:pPr>
                </w:p>
                <w:p w:rsidR="00140AF0" w:rsidRDefault="00140AF0" w:rsidP="00140AF0">
                  <w:pPr>
                    <w:pStyle w:val="Prrafodelista"/>
                    <w:numPr>
                      <w:ilvl w:val="0"/>
                      <w:numId w:val="45"/>
                    </w:numPr>
                    <w:jc w:val="both"/>
                    <w:rPr>
                      <w:rFonts w:ascii="Arial" w:hAnsi="Arial" w:cs="Arial"/>
                      <w:b/>
                      <w:sz w:val="20"/>
                      <w:szCs w:val="20"/>
                    </w:rPr>
                  </w:pPr>
                  <w:r>
                    <w:rPr>
                      <w:rFonts w:ascii="Arial" w:hAnsi="Arial" w:cs="Arial"/>
                      <w:b/>
                      <w:sz w:val="20"/>
                      <w:szCs w:val="20"/>
                    </w:rPr>
                    <w:t xml:space="preserve"> Presentación y Sustentación pública.</w:t>
                  </w:r>
                </w:p>
                <w:p w:rsidR="00140AF0" w:rsidRPr="00140AF0" w:rsidRDefault="00140AF0" w:rsidP="00140AF0">
                  <w:pPr>
                    <w:pStyle w:val="Prrafodelista"/>
                    <w:jc w:val="both"/>
                    <w:rPr>
                      <w:rFonts w:ascii="Arial" w:hAnsi="Arial" w:cs="Arial"/>
                      <w:b/>
                      <w:sz w:val="20"/>
                      <w:szCs w:val="20"/>
                    </w:rPr>
                  </w:pPr>
                  <w:r>
                    <w:rPr>
                      <w:rFonts w:ascii="Arial" w:hAnsi="Arial" w:cs="Arial"/>
                      <w:b/>
                      <w:sz w:val="20"/>
                      <w:szCs w:val="20"/>
                    </w:rPr>
                    <w:t>(                 )</w:t>
                  </w:r>
                </w:p>
              </w:tc>
              <w:tc>
                <w:tcPr>
                  <w:tcW w:w="2941" w:type="dxa"/>
                </w:tcPr>
                <w:p w:rsidR="0072585F" w:rsidRDefault="0072585F" w:rsidP="001F35D9">
                  <w:pPr>
                    <w:jc w:val="both"/>
                    <w:rPr>
                      <w:rFonts w:ascii="Arial" w:hAnsi="Arial" w:cs="Arial"/>
                      <w:b/>
                      <w:sz w:val="20"/>
                      <w:szCs w:val="20"/>
                    </w:rPr>
                  </w:pPr>
                </w:p>
              </w:tc>
            </w:tr>
            <w:tr w:rsidR="0072585F" w:rsidTr="0072585F">
              <w:tc>
                <w:tcPr>
                  <w:tcW w:w="2941" w:type="dxa"/>
                </w:tcPr>
                <w:p w:rsidR="0072585F" w:rsidRPr="00107745" w:rsidRDefault="00107745" w:rsidP="001F35D9">
                  <w:pPr>
                    <w:jc w:val="both"/>
                    <w:rPr>
                      <w:rFonts w:ascii="Arial" w:hAnsi="Arial" w:cs="Arial"/>
                      <w:b/>
                      <w:color w:val="4F81BD" w:themeColor="accent1"/>
                      <w:sz w:val="20"/>
                      <w:szCs w:val="20"/>
                    </w:rPr>
                  </w:pPr>
                  <w:r w:rsidRPr="00107745">
                    <w:rPr>
                      <w:rFonts w:ascii="Arial" w:hAnsi="Arial" w:cs="Arial"/>
                      <w:b/>
                      <w:color w:val="4F81BD" w:themeColor="accent1"/>
                      <w:sz w:val="20"/>
                      <w:szCs w:val="20"/>
                    </w:rPr>
                    <w:t>TOTAL</w:t>
                  </w:r>
                </w:p>
              </w:tc>
              <w:tc>
                <w:tcPr>
                  <w:tcW w:w="2941" w:type="dxa"/>
                </w:tcPr>
                <w:p w:rsidR="0072585F" w:rsidRPr="00107745" w:rsidRDefault="0072585F" w:rsidP="001F35D9">
                  <w:pPr>
                    <w:jc w:val="both"/>
                    <w:rPr>
                      <w:rFonts w:ascii="Arial" w:hAnsi="Arial" w:cs="Arial"/>
                      <w:b/>
                      <w:color w:val="4F81BD" w:themeColor="accent1"/>
                      <w:sz w:val="20"/>
                      <w:szCs w:val="20"/>
                    </w:rPr>
                  </w:pPr>
                </w:p>
              </w:tc>
              <w:tc>
                <w:tcPr>
                  <w:tcW w:w="2941" w:type="dxa"/>
                </w:tcPr>
                <w:p w:rsidR="0072585F" w:rsidRPr="00107745" w:rsidRDefault="00107745" w:rsidP="001F35D9">
                  <w:pPr>
                    <w:jc w:val="both"/>
                    <w:rPr>
                      <w:rFonts w:ascii="Arial" w:hAnsi="Arial" w:cs="Arial"/>
                      <w:b/>
                      <w:color w:val="4F81BD" w:themeColor="accent1"/>
                      <w:sz w:val="20"/>
                      <w:szCs w:val="20"/>
                    </w:rPr>
                  </w:pPr>
                  <w:r w:rsidRPr="00107745">
                    <w:rPr>
                      <w:rFonts w:ascii="Arial" w:hAnsi="Arial" w:cs="Arial"/>
                      <w:b/>
                      <w:color w:val="4F81BD" w:themeColor="accent1"/>
                      <w:sz w:val="20"/>
                      <w:szCs w:val="20"/>
                    </w:rPr>
                    <w:t>100%</w:t>
                  </w:r>
                </w:p>
              </w:tc>
            </w:tr>
          </w:tbl>
          <w:p w:rsidR="00EC1983" w:rsidRDefault="00EC1983" w:rsidP="001F35D9">
            <w:pPr>
              <w:jc w:val="both"/>
              <w:rPr>
                <w:rFonts w:ascii="Arial" w:hAnsi="Arial" w:cs="Arial"/>
                <w:b/>
                <w:sz w:val="20"/>
                <w:szCs w:val="20"/>
              </w:rPr>
            </w:pPr>
          </w:p>
          <w:p w:rsidR="00EC1983" w:rsidRPr="00A87723" w:rsidRDefault="00EC1983" w:rsidP="001F35D9">
            <w:pPr>
              <w:jc w:val="both"/>
              <w:rPr>
                <w:rFonts w:ascii="Arial" w:hAnsi="Arial" w:cs="Arial"/>
                <w:b/>
                <w:sz w:val="20"/>
                <w:szCs w:val="20"/>
              </w:rPr>
            </w:pPr>
          </w:p>
          <w:p w:rsidR="007F422F" w:rsidRPr="00DE4544" w:rsidRDefault="007F422F" w:rsidP="002413AC">
            <w:pPr>
              <w:pStyle w:val="Prrafodelista"/>
              <w:ind w:left="0"/>
              <w:jc w:val="both"/>
              <w:rPr>
                <w:rFonts w:ascii="Arial" w:hAnsi="Arial" w:cs="Arial"/>
                <w:color w:val="C00000"/>
                <w:sz w:val="20"/>
                <w:szCs w:val="20"/>
                <w:lang w:val="es-ES"/>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RPr="009A50DD"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046545" w:rsidRDefault="00046545" w:rsidP="00CC21F3">
            <w:pPr>
              <w:rPr>
                <w:rFonts w:ascii="Arial" w:hAnsi="Arial" w:cs="Arial"/>
                <w:b/>
                <w:color w:val="0F243E" w:themeColor="text2" w:themeShade="80"/>
              </w:rPr>
            </w:pPr>
          </w:p>
          <w:p w:rsidR="00D37E3A" w:rsidRDefault="00D37E3A" w:rsidP="00D37E3A">
            <w:pPr>
              <w:pStyle w:val="Default"/>
              <w:jc w:val="both"/>
            </w:pPr>
          </w:p>
          <w:p w:rsidR="00D37E3A" w:rsidRPr="00E53358" w:rsidRDefault="00D37E3A" w:rsidP="00D37E3A">
            <w:pPr>
              <w:pStyle w:val="Default"/>
              <w:jc w:val="both"/>
              <w:rPr>
                <w:sz w:val="20"/>
                <w:szCs w:val="20"/>
              </w:rPr>
            </w:pPr>
            <w:r w:rsidRPr="00E53358">
              <w:rPr>
                <w:b/>
                <w:bCs/>
                <w:sz w:val="20"/>
                <w:szCs w:val="20"/>
              </w:rPr>
              <w:t xml:space="preserve">Borrero Cabal Alfonso S.J. </w:t>
            </w:r>
            <w:r w:rsidRPr="00E53358">
              <w:rPr>
                <w:sz w:val="20"/>
                <w:szCs w:val="20"/>
              </w:rPr>
              <w:t>(2009) Interrogantes sobre la Educación del Futuro. En Revista Orientaciones Universitarias No. 42. Pontificia Universidad Javeriana, Junio.</w:t>
            </w:r>
          </w:p>
          <w:p w:rsidR="00D37E3A" w:rsidRPr="00E53358" w:rsidRDefault="00D37E3A" w:rsidP="00D37E3A">
            <w:pPr>
              <w:pStyle w:val="Default"/>
              <w:jc w:val="both"/>
              <w:rPr>
                <w:sz w:val="20"/>
                <w:szCs w:val="20"/>
              </w:rPr>
            </w:pPr>
          </w:p>
          <w:p w:rsidR="00D37E3A" w:rsidRPr="00E53358" w:rsidRDefault="00D37E3A" w:rsidP="00D37E3A">
            <w:pPr>
              <w:pStyle w:val="Default"/>
              <w:jc w:val="both"/>
              <w:rPr>
                <w:sz w:val="20"/>
                <w:szCs w:val="20"/>
              </w:rPr>
            </w:pPr>
          </w:p>
          <w:p w:rsidR="00D37E3A" w:rsidRPr="00E53358" w:rsidRDefault="00D37E3A" w:rsidP="00D37E3A">
            <w:pPr>
              <w:pStyle w:val="Default"/>
              <w:jc w:val="both"/>
              <w:rPr>
                <w:sz w:val="20"/>
                <w:szCs w:val="20"/>
              </w:rPr>
            </w:pPr>
            <w:r w:rsidRPr="00E53358">
              <w:rPr>
                <w:b/>
                <w:bCs/>
                <w:sz w:val="20"/>
                <w:szCs w:val="20"/>
              </w:rPr>
              <w:t xml:space="preserve">Cañibano, Leandro y Angulo, J. </w:t>
            </w:r>
            <w:r w:rsidRPr="00E53358">
              <w:rPr>
                <w:sz w:val="20"/>
                <w:szCs w:val="20"/>
              </w:rPr>
              <w:t xml:space="preserve">(2001) Los programas de investigación en contabilidad. Revista No.12 Contaduría Universidad de Antioquia. </w:t>
            </w:r>
          </w:p>
          <w:p w:rsidR="00D37E3A" w:rsidRPr="00E53358" w:rsidRDefault="00D37E3A" w:rsidP="00D37E3A">
            <w:pPr>
              <w:pStyle w:val="Default"/>
              <w:rPr>
                <w:sz w:val="20"/>
                <w:szCs w:val="20"/>
              </w:rPr>
            </w:pPr>
          </w:p>
          <w:p w:rsidR="00D37E3A" w:rsidRPr="00E53358" w:rsidRDefault="00D37E3A" w:rsidP="00D37E3A">
            <w:pPr>
              <w:pStyle w:val="Default"/>
              <w:rPr>
                <w:sz w:val="20"/>
                <w:szCs w:val="20"/>
              </w:rPr>
            </w:pPr>
          </w:p>
          <w:p w:rsidR="00D37E3A" w:rsidRPr="00E53358" w:rsidRDefault="00D37E3A" w:rsidP="00D37E3A">
            <w:pPr>
              <w:pStyle w:val="Default"/>
              <w:jc w:val="both"/>
              <w:rPr>
                <w:sz w:val="20"/>
                <w:szCs w:val="20"/>
              </w:rPr>
            </w:pPr>
            <w:r w:rsidRPr="00E53358">
              <w:rPr>
                <w:b/>
                <w:bCs/>
                <w:sz w:val="20"/>
                <w:szCs w:val="20"/>
              </w:rPr>
              <w:t>Gomez Villegas, Mauricio</w:t>
            </w:r>
            <w:r w:rsidRPr="00E53358">
              <w:rPr>
                <w:sz w:val="20"/>
                <w:szCs w:val="20"/>
              </w:rPr>
              <w:t>. Algunos comentarios sobre la potencialidad de la investigación en contabilidad. Innovar, ene./jun. 2003, vol.13, no.21, p.139-144. ISSN 0121-5051.</w:t>
            </w:r>
          </w:p>
          <w:p w:rsidR="00D37E3A" w:rsidRPr="00E53358" w:rsidRDefault="00D37E3A" w:rsidP="00D37E3A">
            <w:pPr>
              <w:pStyle w:val="Default"/>
              <w:jc w:val="both"/>
              <w:rPr>
                <w:sz w:val="20"/>
                <w:szCs w:val="20"/>
              </w:rPr>
            </w:pPr>
          </w:p>
          <w:p w:rsidR="00D37E3A" w:rsidRPr="00E53358" w:rsidRDefault="00D37E3A" w:rsidP="00D37E3A">
            <w:pPr>
              <w:pStyle w:val="Default"/>
              <w:rPr>
                <w:sz w:val="20"/>
                <w:szCs w:val="20"/>
              </w:rPr>
            </w:pPr>
          </w:p>
          <w:p w:rsidR="00D37E3A" w:rsidRPr="00E53358" w:rsidRDefault="00D37E3A" w:rsidP="00D37E3A">
            <w:pPr>
              <w:pStyle w:val="Default"/>
              <w:jc w:val="both"/>
              <w:rPr>
                <w:sz w:val="20"/>
                <w:szCs w:val="20"/>
              </w:rPr>
            </w:pPr>
            <w:r w:rsidRPr="00E53358">
              <w:rPr>
                <w:b/>
                <w:bCs/>
                <w:sz w:val="20"/>
                <w:szCs w:val="20"/>
              </w:rPr>
              <w:t xml:space="preserve">Gracia, Edgar </w:t>
            </w:r>
            <w:r w:rsidRPr="00E53358">
              <w:rPr>
                <w:sz w:val="20"/>
                <w:szCs w:val="20"/>
              </w:rPr>
              <w:t xml:space="preserve">(1999) El problema de la investigación contable. Documento preparado para el III Simposio de Contaduría Pública Siglo XXI. UPTC Tunja. </w:t>
            </w:r>
          </w:p>
          <w:p w:rsidR="00D37E3A" w:rsidRPr="00E53358" w:rsidRDefault="00D37E3A" w:rsidP="00D37E3A">
            <w:pPr>
              <w:pStyle w:val="Default"/>
              <w:jc w:val="both"/>
              <w:rPr>
                <w:sz w:val="20"/>
                <w:szCs w:val="20"/>
              </w:rPr>
            </w:pPr>
          </w:p>
          <w:p w:rsidR="00D37E3A" w:rsidRPr="00E53358" w:rsidRDefault="00D37E3A" w:rsidP="00D37E3A">
            <w:pPr>
              <w:pStyle w:val="Default"/>
              <w:jc w:val="both"/>
              <w:rPr>
                <w:sz w:val="20"/>
                <w:szCs w:val="20"/>
              </w:rPr>
            </w:pPr>
            <w:r w:rsidRPr="00E53358">
              <w:rPr>
                <w:b/>
                <w:bCs/>
                <w:sz w:val="20"/>
                <w:szCs w:val="20"/>
              </w:rPr>
              <w:t xml:space="preserve">Mardones, J.M </w:t>
            </w:r>
            <w:r w:rsidRPr="00E53358">
              <w:rPr>
                <w:sz w:val="20"/>
                <w:szCs w:val="20"/>
              </w:rPr>
              <w:t xml:space="preserve">(2003) Filosofia de las ciencias humanas y sociales. Editorial Anthropos, Madrid, España. </w:t>
            </w:r>
          </w:p>
          <w:p w:rsidR="00D37E3A" w:rsidRPr="00E53358" w:rsidRDefault="00D37E3A" w:rsidP="00D37E3A">
            <w:pPr>
              <w:pStyle w:val="Default"/>
              <w:jc w:val="both"/>
              <w:rPr>
                <w:sz w:val="20"/>
                <w:szCs w:val="20"/>
              </w:rPr>
            </w:pPr>
          </w:p>
          <w:p w:rsidR="00D37E3A" w:rsidRPr="00E53358" w:rsidRDefault="00D37E3A" w:rsidP="00D37E3A">
            <w:pPr>
              <w:pStyle w:val="Default"/>
              <w:jc w:val="both"/>
              <w:rPr>
                <w:sz w:val="20"/>
                <w:szCs w:val="20"/>
              </w:rPr>
            </w:pPr>
            <w:r w:rsidRPr="00E53358">
              <w:rPr>
                <w:b/>
                <w:bCs/>
                <w:sz w:val="20"/>
                <w:szCs w:val="20"/>
              </w:rPr>
              <w:t xml:space="preserve">Ordoñez. Sergio </w:t>
            </w:r>
            <w:r w:rsidRPr="00E53358">
              <w:rPr>
                <w:sz w:val="20"/>
                <w:szCs w:val="20"/>
              </w:rPr>
              <w:t xml:space="preserve">(2008) Contra el adiestramiento contable: Invitación a la ruptura epistemológica en la formación del contador público. Documento presentado al VII Simposio nacional de </w:t>
            </w:r>
            <w:r w:rsidRPr="00E53358">
              <w:rPr>
                <w:sz w:val="20"/>
                <w:szCs w:val="20"/>
              </w:rPr>
              <w:lastRenderedPageBreak/>
              <w:t xml:space="preserve">investigación contable y docencia – CCINCO. Universidad del Valle – Cali. </w:t>
            </w:r>
          </w:p>
          <w:p w:rsidR="00D37E3A" w:rsidRPr="00E53358" w:rsidRDefault="00D37E3A" w:rsidP="00D37E3A">
            <w:pPr>
              <w:pStyle w:val="Default"/>
              <w:jc w:val="both"/>
              <w:rPr>
                <w:sz w:val="20"/>
                <w:szCs w:val="20"/>
              </w:rPr>
            </w:pPr>
          </w:p>
          <w:p w:rsidR="00D37E3A" w:rsidRPr="00E53358" w:rsidRDefault="00D37E3A" w:rsidP="00D37E3A">
            <w:pPr>
              <w:pStyle w:val="Default"/>
              <w:jc w:val="both"/>
              <w:rPr>
                <w:sz w:val="20"/>
                <w:szCs w:val="20"/>
              </w:rPr>
            </w:pPr>
            <w:r w:rsidRPr="00E53358">
              <w:rPr>
                <w:b/>
                <w:bCs/>
                <w:sz w:val="20"/>
                <w:szCs w:val="20"/>
              </w:rPr>
              <w:t xml:space="preserve">Ortiz, Carlos </w:t>
            </w:r>
            <w:r w:rsidRPr="00E53358">
              <w:rPr>
                <w:sz w:val="20"/>
                <w:szCs w:val="20"/>
              </w:rPr>
              <w:t xml:space="preserve">(sin fecha) El contador y la investigación. Conferencia pronunciada en el II Simposio Nacional de Simposio nacional de investigación contable y docencia – CCINCO. Universidad del Valle – Cali. </w:t>
            </w:r>
          </w:p>
          <w:p w:rsidR="00D37E3A" w:rsidRPr="00E53358" w:rsidRDefault="00D37E3A" w:rsidP="00D37E3A">
            <w:pPr>
              <w:pStyle w:val="Default"/>
              <w:jc w:val="both"/>
              <w:rPr>
                <w:sz w:val="20"/>
                <w:szCs w:val="20"/>
              </w:rPr>
            </w:pPr>
          </w:p>
          <w:p w:rsidR="00D37E3A" w:rsidRPr="00E53358" w:rsidRDefault="00D37E3A" w:rsidP="00D37E3A">
            <w:pPr>
              <w:pStyle w:val="Default"/>
              <w:jc w:val="both"/>
              <w:rPr>
                <w:sz w:val="20"/>
                <w:szCs w:val="20"/>
              </w:rPr>
            </w:pPr>
            <w:r w:rsidRPr="00E53358">
              <w:rPr>
                <w:b/>
                <w:bCs/>
                <w:sz w:val="20"/>
                <w:szCs w:val="20"/>
              </w:rPr>
              <w:t xml:space="preserve">Ospina, William </w:t>
            </w:r>
            <w:r w:rsidRPr="00E53358">
              <w:rPr>
                <w:sz w:val="20"/>
                <w:szCs w:val="20"/>
              </w:rPr>
              <w:t xml:space="preserve">(sin fecha) La escuela de la noche. Reflexiones sobre la educación. Documento en medio magnético, disponible en www.pdfgratis.org/escuela-de-la-noche-william-ospina/1 descargado el 20 de enero de 2010. </w:t>
            </w:r>
          </w:p>
          <w:p w:rsidR="00D37E3A" w:rsidRPr="00E53358" w:rsidRDefault="00D37E3A" w:rsidP="00D37E3A">
            <w:pPr>
              <w:pStyle w:val="Default"/>
              <w:jc w:val="both"/>
              <w:rPr>
                <w:sz w:val="20"/>
                <w:szCs w:val="20"/>
              </w:rPr>
            </w:pPr>
          </w:p>
          <w:p w:rsidR="00D37E3A" w:rsidRPr="00E53358" w:rsidRDefault="00D37E3A" w:rsidP="00D37E3A">
            <w:pPr>
              <w:pStyle w:val="Default"/>
              <w:rPr>
                <w:sz w:val="20"/>
                <w:szCs w:val="20"/>
              </w:rPr>
            </w:pPr>
          </w:p>
          <w:p w:rsidR="00D37E3A" w:rsidRPr="00E53358" w:rsidRDefault="00D37E3A" w:rsidP="00D37E3A">
            <w:pPr>
              <w:pStyle w:val="Default"/>
              <w:jc w:val="both"/>
              <w:rPr>
                <w:sz w:val="20"/>
                <w:szCs w:val="20"/>
              </w:rPr>
            </w:pPr>
            <w:r w:rsidRPr="00E53358">
              <w:rPr>
                <w:b/>
                <w:bCs/>
                <w:sz w:val="20"/>
                <w:szCs w:val="20"/>
              </w:rPr>
              <w:t xml:space="preserve">Sagan, Carl (2004) </w:t>
            </w:r>
            <w:r w:rsidRPr="00E53358">
              <w:rPr>
                <w:sz w:val="20"/>
                <w:szCs w:val="20"/>
              </w:rPr>
              <w:t xml:space="preserve">El mundo y sus demonios: La ciencia como una luz en la oscuridad. Editorial Planeta </w:t>
            </w:r>
          </w:p>
          <w:p w:rsidR="00D37E3A" w:rsidRPr="00E53358" w:rsidRDefault="00D37E3A" w:rsidP="00D37E3A">
            <w:pPr>
              <w:pStyle w:val="Default"/>
              <w:jc w:val="both"/>
              <w:rPr>
                <w:sz w:val="20"/>
                <w:szCs w:val="20"/>
              </w:rPr>
            </w:pPr>
          </w:p>
          <w:p w:rsidR="00D37E3A" w:rsidRPr="00E53358" w:rsidRDefault="00D37E3A" w:rsidP="00D37E3A">
            <w:pPr>
              <w:pStyle w:val="Default"/>
              <w:jc w:val="both"/>
              <w:rPr>
                <w:sz w:val="20"/>
                <w:szCs w:val="20"/>
              </w:rPr>
            </w:pPr>
            <w:r w:rsidRPr="00E53358">
              <w:rPr>
                <w:b/>
                <w:bCs/>
                <w:sz w:val="20"/>
                <w:szCs w:val="20"/>
              </w:rPr>
              <w:t xml:space="preserve">Sarmiento, Hector J </w:t>
            </w:r>
            <w:r w:rsidRPr="00E53358">
              <w:rPr>
                <w:sz w:val="20"/>
                <w:szCs w:val="20"/>
              </w:rPr>
              <w:t xml:space="preserve">(1999) La urdimbre del quipus. En: Revista LUMINA, nro 3, Universidad de Manizales. Pp 31-44 </w:t>
            </w:r>
          </w:p>
          <w:p w:rsidR="00D37E3A" w:rsidRPr="00E53358" w:rsidRDefault="00D37E3A" w:rsidP="00D37E3A">
            <w:pPr>
              <w:pStyle w:val="Default"/>
              <w:jc w:val="both"/>
              <w:rPr>
                <w:sz w:val="20"/>
                <w:szCs w:val="20"/>
              </w:rPr>
            </w:pPr>
          </w:p>
          <w:p w:rsidR="00D37E3A" w:rsidRPr="00E53358" w:rsidRDefault="00D37E3A" w:rsidP="00D37E3A">
            <w:pPr>
              <w:pStyle w:val="Default"/>
              <w:jc w:val="both"/>
              <w:rPr>
                <w:sz w:val="20"/>
                <w:szCs w:val="20"/>
              </w:rPr>
            </w:pPr>
            <w:r w:rsidRPr="00E53358">
              <w:rPr>
                <w:b/>
                <w:bCs/>
                <w:sz w:val="20"/>
                <w:szCs w:val="20"/>
              </w:rPr>
              <w:t xml:space="preserve">Tascón F, Maria T </w:t>
            </w:r>
            <w:r w:rsidRPr="00E53358">
              <w:rPr>
                <w:sz w:val="20"/>
                <w:szCs w:val="20"/>
              </w:rPr>
              <w:t xml:space="preserve">(1997) La contabilidad como disciplina científica. En: Revista Contaduría y Administración, nro. 187,octubre – diciembre Universidad Nacional Autónoma de Mejico. </w:t>
            </w:r>
          </w:p>
          <w:p w:rsidR="00D37E3A" w:rsidRPr="00E53358" w:rsidRDefault="00D37E3A" w:rsidP="00D37E3A">
            <w:pPr>
              <w:pStyle w:val="Default"/>
              <w:jc w:val="both"/>
              <w:rPr>
                <w:sz w:val="20"/>
                <w:szCs w:val="20"/>
              </w:rPr>
            </w:pPr>
          </w:p>
          <w:p w:rsidR="00D37E3A" w:rsidRPr="00E53358" w:rsidRDefault="00D37E3A" w:rsidP="00D37E3A">
            <w:pPr>
              <w:pStyle w:val="Default"/>
              <w:jc w:val="both"/>
              <w:rPr>
                <w:sz w:val="20"/>
                <w:szCs w:val="20"/>
              </w:rPr>
            </w:pPr>
            <w:r w:rsidRPr="00E53358">
              <w:rPr>
                <w:b/>
                <w:bCs/>
                <w:sz w:val="20"/>
                <w:szCs w:val="20"/>
              </w:rPr>
              <w:t xml:space="preserve">Zuleta, Estanislao </w:t>
            </w:r>
            <w:r w:rsidRPr="00E53358">
              <w:rPr>
                <w:sz w:val="20"/>
                <w:szCs w:val="20"/>
              </w:rPr>
              <w:t>(sin fecha) El elogio de la dificultad. Conferencia presentada en la graduación de Estanislao Zuleta como doctor Honoris Causa en Psicología de la Universidad del Valle. Documento en medio magnético, disponible en www.elabedul.net/.../</w:t>
            </w:r>
            <w:r w:rsidRPr="00E53358">
              <w:rPr>
                <w:b/>
                <w:bCs/>
                <w:sz w:val="20"/>
                <w:szCs w:val="20"/>
              </w:rPr>
              <w:t>el_elogio_de_la_dificultad</w:t>
            </w:r>
            <w:r w:rsidRPr="00E53358">
              <w:rPr>
                <w:sz w:val="20"/>
                <w:szCs w:val="20"/>
              </w:rPr>
              <w:t xml:space="preserve">.php, descargado el 20 de enero de 2010. </w:t>
            </w:r>
          </w:p>
          <w:p w:rsidR="009A50DD" w:rsidRPr="00E53358" w:rsidRDefault="009A50DD" w:rsidP="00D37E3A">
            <w:pPr>
              <w:pStyle w:val="Default"/>
              <w:jc w:val="both"/>
              <w:rPr>
                <w:sz w:val="20"/>
                <w:szCs w:val="20"/>
              </w:rPr>
            </w:pPr>
          </w:p>
          <w:p w:rsidR="009A50DD" w:rsidRPr="00E53358" w:rsidRDefault="009A50DD" w:rsidP="009A50DD">
            <w:pPr>
              <w:pStyle w:val="Default"/>
              <w:jc w:val="both"/>
              <w:rPr>
                <w:sz w:val="20"/>
                <w:szCs w:val="20"/>
              </w:rPr>
            </w:pPr>
            <w:r w:rsidRPr="00E53358">
              <w:rPr>
                <w:b/>
                <w:bCs/>
                <w:sz w:val="20"/>
                <w:szCs w:val="20"/>
              </w:rPr>
              <w:t xml:space="preserve">Ariza, Danilo </w:t>
            </w:r>
            <w:r w:rsidRPr="00E53358">
              <w:rPr>
                <w:sz w:val="20"/>
                <w:szCs w:val="20"/>
              </w:rPr>
              <w:t xml:space="preserve">(2002) La interdisciplinariedad como clave de supervivencia social. En: Cuadernos de Administración nro. 28, Universidad del Valle. </w:t>
            </w:r>
          </w:p>
          <w:p w:rsidR="009A50DD" w:rsidRPr="00E53358" w:rsidRDefault="009A50DD" w:rsidP="009A50DD">
            <w:pPr>
              <w:pStyle w:val="Default"/>
              <w:jc w:val="both"/>
              <w:rPr>
                <w:sz w:val="20"/>
                <w:szCs w:val="20"/>
              </w:rPr>
            </w:pPr>
          </w:p>
          <w:p w:rsidR="009A50DD" w:rsidRPr="002E7DC2" w:rsidRDefault="009A50DD" w:rsidP="009A50DD">
            <w:pPr>
              <w:pStyle w:val="Default"/>
              <w:jc w:val="both"/>
              <w:rPr>
                <w:sz w:val="20"/>
                <w:szCs w:val="20"/>
                <w:lang w:val="en-US"/>
              </w:rPr>
            </w:pPr>
            <w:r w:rsidRPr="00E53358">
              <w:rPr>
                <w:b/>
                <w:bCs/>
                <w:sz w:val="20"/>
                <w:szCs w:val="20"/>
              </w:rPr>
              <w:t xml:space="preserve">Larrinaga, Carlos </w:t>
            </w:r>
            <w:r w:rsidRPr="00E53358">
              <w:rPr>
                <w:sz w:val="20"/>
                <w:szCs w:val="20"/>
              </w:rPr>
              <w:t xml:space="preserve">(1999) Perspectivas alternativas de investigación en Contabilidad: una revisión. </w:t>
            </w:r>
            <w:r w:rsidRPr="002E7DC2">
              <w:rPr>
                <w:sz w:val="20"/>
                <w:szCs w:val="20"/>
                <w:lang w:val="en-US"/>
              </w:rPr>
              <w:t xml:space="preserve">En: Revista de Contabilidad, Vol. 2 Nro 3, enero – junio de 1999. </w:t>
            </w:r>
          </w:p>
          <w:p w:rsidR="009A50DD" w:rsidRPr="002E7DC2" w:rsidRDefault="009A50DD" w:rsidP="009A50DD">
            <w:pPr>
              <w:pStyle w:val="Default"/>
              <w:jc w:val="both"/>
              <w:rPr>
                <w:sz w:val="20"/>
                <w:szCs w:val="20"/>
                <w:lang w:val="en-US"/>
              </w:rPr>
            </w:pPr>
          </w:p>
          <w:p w:rsidR="009D3B04" w:rsidRPr="009A50DD" w:rsidRDefault="009A50DD" w:rsidP="009A50DD">
            <w:pPr>
              <w:pStyle w:val="Default"/>
              <w:jc w:val="both"/>
              <w:rPr>
                <w:b/>
                <w:color w:val="0F243E" w:themeColor="text2" w:themeShade="80"/>
                <w:lang w:val="en-US"/>
              </w:rPr>
            </w:pPr>
            <w:r w:rsidRPr="00E53358">
              <w:rPr>
                <w:sz w:val="20"/>
                <w:szCs w:val="20"/>
                <w:lang w:val="en-US"/>
              </w:rPr>
              <w:t xml:space="preserve"> </w:t>
            </w:r>
            <w:r w:rsidRPr="00E53358">
              <w:rPr>
                <w:b/>
                <w:bCs/>
                <w:sz w:val="20"/>
                <w:szCs w:val="20"/>
                <w:lang w:val="en-US"/>
              </w:rPr>
              <w:t xml:space="preserve">Milne, Marcus &amp; Guthrie, James </w:t>
            </w:r>
            <w:r w:rsidRPr="00E53358">
              <w:rPr>
                <w:sz w:val="20"/>
                <w:szCs w:val="20"/>
                <w:lang w:val="en-US"/>
              </w:rPr>
              <w:t>(2008) Into the light and engagement: two decades of interdisciplinary perspectives on accounting, auditing an accountability research. En: Accounting, Auditing and Accountability Journal, Vol. 21 Nro. 2.</w:t>
            </w:r>
            <w:r w:rsidRPr="009A50DD">
              <w:rPr>
                <w:sz w:val="23"/>
                <w:szCs w:val="23"/>
                <w:lang w:val="en-US"/>
              </w:rPr>
              <w:t xml:space="preserve"> </w:t>
            </w: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lastRenderedPageBreak/>
              <w:t xml:space="preserve">MEDIOS Y RECURSOS </w:t>
            </w:r>
            <w:r w:rsidR="00804FCB">
              <w:rPr>
                <w:rFonts w:ascii="Arial" w:hAnsi="Arial" w:cs="Arial"/>
                <w:b/>
                <w:color w:val="0F243E" w:themeColor="text2" w:themeShade="80"/>
              </w:rPr>
              <w:t xml:space="preserve">A UTILIZAR </w:t>
            </w:r>
          </w:p>
          <w:p w:rsidR="00A33E41" w:rsidRDefault="00A33E41" w:rsidP="00CC21F3">
            <w:pPr>
              <w:rPr>
                <w:rFonts w:ascii="Arial" w:hAnsi="Arial" w:cs="Arial"/>
                <w:b/>
                <w:color w:val="0F243E" w:themeColor="text2" w:themeShade="80"/>
              </w:rPr>
            </w:pPr>
            <w:r>
              <w:rPr>
                <w:rFonts w:ascii="Arial" w:hAnsi="Arial" w:cs="Arial"/>
                <w:b/>
                <w:color w:val="0F243E" w:themeColor="text2" w:themeShade="80"/>
              </w:rPr>
              <w:t>Plan de clases, lineamientos institucionales, lecturas, internet.</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Pr="00C6539E"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9D3B04" w:rsidRDefault="00A33E41" w:rsidP="00CC21F3">
            <w:pPr>
              <w:rPr>
                <w:rFonts w:ascii="Arial" w:hAnsi="Arial" w:cs="Arial"/>
                <w:color w:val="0F243E" w:themeColor="text2" w:themeShade="80"/>
              </w:rPr>
            </w:pPr>
            <w:r>
              <w:rPr>
                <w:rFonts w:ascii="Arial" w:hAnsi="Arial" w:cs="Arial"/>
                <w:color w:val="0F243E" w:themeColor="text2" w:themeShade="80"/>
              </w:rPr>
              <w:t>Televisor, vedeo beam,cables HDMI,</w:t>
            </w:r>
          </w:p>
        </w:tc>
      </w:tr>
    </w:tbl>
    <w:p w:rsidR="009D3B04" w:rsidRPr="0086312B" w:rsidRDefault="009D3B04" w:rsidP="009D3B04">
      <w:pPr>
        <w:rPr>
          <w:rFonts w:ascii="Arial" w:hAnsi="Arial" w:cs="Arial"/>
          <w:color w:val="0F243E" w:themeColor="text2" w:themeShade="80"/>
        </w:rPr>
      </w:pPr>
    </w:p>
    <w:p w:rsidR="00373F2F" w:rsidRPr="00765F03" w:rsidRDefault="00765F03" w:rsidP="00765F03">
      <w:pPr>
        <w:jc w:val="both"/>
        <w:rPr>
          <w:rFonts w:ascii="Arial" w:hAnsi="Arial" w:cs="Arial"/>
        </w:rPr>
      </w:pPr>
      <w:r w:rsidRPr="00765F03">
        <w:rPr>
          <w:rFonts w:ascii="Arial" w:hAnsi="Arial" w:cs="Arial"/>
          <w:b/>
        </w:rPr>
        <w:t>NOTA:</w:t>
      </w:r>
      <w:r>
        <w:rPr>
          <w:rFonts w:ascii="Arial" w:hAnsi="Arial" w:cs="Arial"/>
        </w:rPr>
        <w:t xml:space="preserve"> Para identificar y proyectar el trabajo independiente del estudiante, favor tener en cuenta el núme</w:t>
      </w:r>
      <w:r w:rsidR="000F6371">
        <w:rPr>
          <w:rFonts w:ascii="Arial" w:hAnsi="Arial" w:cs="Arial"/>
        </w:rPr>
        <w:t>ro de créditos de la asignatura.</w:t>
      </w:r>
      <w:r>
        <w:rPr>
          <w:rFonts w:ascii="Arial" w:hAnsi="Arial" w:cs="Arial"/>
        </w:rPr>
        <w:t xml:space="preserve"> </w:t>
      </w:r>
      <w:r w:rsidR="000F6371">
        <w:rPr>
          <w:rFonts w:ascii="Arial" w:hAnsi="Arial" w:cs="Arial"/>
        </w:rPr>
        <w:t>P</w:t>
      </w:r>
      <w:r>
        <w:rPr>
          <w:rFonts w:ascii="Arial" w:hAnsi="Arial" w:cs="Arial"/>
        </w:rPr>
        <w:t xml:space="preserve">or cada </w:t>
      </w:r>
      <w:r w:rsidR="000F6371">
        <w:rPr>
          <w:rFonts w:ascii="Arial" w:hAnsi="Arial" w:cs="Arial"/>
        </w:rPr>
        <w:t>hora de trabajo presencial, c</w:t>
      </w:r>
      <w:r>
        <w:rPr>
          <w:rFonts w:ascii="Arial" w:hAnsi="Arial" w:cs="Arial"/>
        </w:rPr>
        <w:t xml:space="preserve">orresponde dos horas de trabajo independiente. </w:t>
      </w:r>
    </w:p>
    <w:sectPr w:rsidR="00373F2F" w:rsidRPr="00765F03" w:rsidSect="00F60130">
      <w:headerReference w:type="even" r:id="rId8"/>
      <w:headerReference w:type="default" r:id="rId9"/>
      <w:footerReference w:type="default" r:id="rId10"/>
      <w:headerReference w:type="first" r:id="rId11"/>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4EB" w:rsidRDefault="004334EB">
      <w:r>
        <w:separator/>
      </w:r>
    </w:p>
  </w:endnote>
  <w:endnote w:type="continuationSeparator" w:id="0">
    <w:p w:rsidR="004334EB" w:rsidRDefault="0043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4334EB" w:rsidP="00F60130">
                          <w:pPr>
                            <w:jc w:val="center"/>
                            <w:rPr>
                              <w:rFonts w:ascii="Myriad Pro" w:hAnsi="Myriad Pro"/>
                              <w:b/>
                              <w:sz w:val="16"/>
                              <w:szCs w:val="16"/>
                            </w:rPr>
                          </w:pPr>
                        </w:p>
                        <w:p w:rsidR="00133C1C" w:rsidRDefault="004334EB"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4334EB" w:rsidP="00F60130">
                    <w:pPr>
                      <w:jc w:val="center"/>
                      <w:rPr>
                        <w:rFonts w:ascii="Myriad Pro" w:hAnsi="Myriad Pro"/>
                        <w:b/>
                        <w:sz w:val="16"/>
                        <w:szCs w:val="16"/>
                      </w:rPr>
                    </w:pPr>
                  </w:p>
                  <w:p w:rsidR="00133C1C" w:rsidRDefault="004334EB"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4EB" w:rsidRDefault="004334EB">
      <w:r>
        <w:separator/>
      </w:r>
    </w:p>
  </w:footnote>
  <w:footnote w:type="continuationSeparator" w:id="0">
    <w:p w:rsidR="004334EB" w:rsidRDefault="00433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4334E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A66BE4">
                              <w:rPr>
                                <w:rFonts w:ascii="Tahoma" w:hAnsi="Tahoma" w:cs="Tahoma"/>
                                <w:bCs/>
                                <w:noProof/>
                                <w:sz w:val="14"/>
                                <w:szCs w:val="12"/>
                              </w:rPr>
                              <w:t>3</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A66BE4">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A66BE4">
                        <w:rPr>
                          <w:rFonts w:ascii="Tahoma" w:hAnsi="Tahoma" w:cs="Tahoma"/>
                          <w:bCs/>
                          <w:noProof/>
                          <w:sz w:val="14"/>
                          <w:szCs w:val="12"/>
                        </w:rPr>
                        <w:t>3</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A66BE4">
                        <w:rPr>
                          <w:rFonts w:ascii="Tahoma" w:hAnsi="Tahoma" w:cs="Tahoma"/>
                          <w:bCs/>
                          <w:noProof/>
                          <w:sz w:val="14"/>
                          <w:szCs w:val="12"/>
                        </w:rPr>
                        <w:t>9</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C1C" w:rsidRDefault="004334EB">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8D76ED8"/>
    <w:multiLevelType w:val="hybridMultilevel"/>
    <w:tmpl w:val="8B50FF4E"/>
    <w:lvl w:ilvl="0" w:tplc="C4F0D1C2">
      <w:start w:val="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29F01945"/>
    <w:multiLevelType w:val="hybridMultilevel"/>
    <w:tmpl w:val="98E073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7">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9">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7604659"/>
    <w:multiLevelType w:val="hybridMultilevel"/>
    <w:tmpl w:val="DF985368"/>
    <w:lvl w:ilvl="0" w:tplc="1B1AF3F8">
      <w:start w:val="1"/>
      <w:numFmt w:val="decimal"/>
      <w:lvlText w:val="%1."/>
      <w:lvlJc w:val="left"/>
      <w:pPr>
        <w:ind w:left="720" w:hanging="360"/>
      </w:pPr>
      <w:rPr>
        <w:rFonts w:hint="default"/>
        <w:color w:val="auto"/>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4">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7E334098"/>
    <w:multiLevelType w:val="hybridMultilevel"/>
    <w:tmpl w:val="96721A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37"/>
  </w:num>
  <w:num w:numId="3">
    <w:abstractNumId w:val="34"/>
  </w:num>
  <w:num w:numId="4">
    <w:abstractNumId w:val="46"/>
  </w:num>
  <w:num w:numId="5">
    <w:abstractNumId w:val="38"/>
  </w:num>
  <w:num w:numId="6">
    <w:abstractNumId w:val="24"/>
  </w:num>
  <w:num w:numId="7">
    <w:abstractNumId w:val="42"/>
  </w:num>
  <w:num w:numId="8">
    <w:abstractNumId w:val="31"/>
  </w:num>
  <w:num w:numId="9">
    <w:abstractNumId w:val="5"/>
  </w:num>
  <w:num w:numId="10">
    <w:abstractNumId w:val="29"/>
  </w:num>
  <w:num w:numId="11">
    <w:abstractNumId w:val="14"/>
  </w:num>
  <w:num w:numId="12">
    <w:abstractNumId w:val="8"/>
  </w:num>
  <w:num w:numId="13">
    <w:abstractNumId w:val="43"/>
  </w:num>
  <w:num w:numId="14">
    <w:abstractNumId w:val="32"/>
  </w:num>
  <w:num w:numId="15">
    <w:abstractNumId w:val="6"/>
  </w:num>
  <w:num w:numId="16">
    <w:abstractNumId w:val="27"/>
  </w:num>
  <w:num w:numId="17">
    <w:abstractNumId w:val="23"/>
  </w:num>
  <w:num w:numId="18">
    <w:abstractNumId w:val="45"/>
  </w:num>
  <w:num w:numId="19">
    <w:abstractNumId w:val="40"/>
  </w:num>
  <w:num w:numId="20">
    <w:abstractNumId w:val="22"/>
  </w:num>
  <w:num w:numId="21">
    <w:abstractNumId w:val="39"/>
  </w:num>
  <w:num w:numId="22">
    <w:abstractNumId w:val="7"/>
  </w:num>
  <w:num w:numId="23">
    <w:abstractNumId w:val="21"/>
  </w:num>
  <w:num w:numId="24">
    <w:abstractNumId w:val="25"/>
  </w:num>
  <w:num w:numId="25">
    <w:abstractNumId w:val="20"/>
  </w:num>
  <w:num w:numId="26">
    <w:abstractNumId w:val="28"/>
  </w:num>
  <w:num w:numId="27">
    <w:abstractNumId w:val="2"/>
  </w:num>
  <w:num w:numId="28">
    <w:abstractNumId w:val="3"/>
  </w:num>
  <w:num w:numId="29">
    <w:abstractNumId w:val="10"/>
  </w:num>
  <w:num w:numId="30">
    <w:abstractNumId w:val="4"/>
  </w:num>
  <w:num w:numId="31">
    <w:abstractNumId w:val="36"/>
  </w:num>
  <w:num w:numId="32">
    <w:abstractNumId w:val="35"/>
  </w:num>
  <w:num w:numId="33">
    <w:abstractNumId w:val="15"/>
  </w:num>
  <w:num w:numId="34">
    <w:abstractNumId w:val="16"/>
  </w:num>
  <w:num w:numId="35">
    <w:abstractNumId w:val="1"/>
  </w:num>
  <w:num w:numId="36">
    <w:abstractNumId w:val="41"/>
  </w:num>
  <w:num w:numId="37">
    <w:abstractNumId w:val="17"/>
  </w:num>
  <w:num w:numId="38">
    <w:abstractNumId w:val="9"/>
  </w:num>
  <w:num w:numId="39">
    <w:abstractNumId w:val="11"/>
  </w:num>
  <w:num w:numId="40">
    <w:abstractNumId w:val="19"/>
  </w:num>
  <w:num w:numId="41">
    <w:abstractNumId w:val="0"/>
  </w:num>
  <w:num w:numId="42">
    <w:abstractNumId w:val="33"/>
  </w:num>
  <w:num w:numId="43">
    <w:abstractNumId w:val="26"/>
  </w:num>
  <w:num w:numId="44">
    <w:abstractNumId w:val="44"/>
  </w:num>
  <w:num w:numId="45">
    <w:abstractNumId w:val="1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B04"/>
    <w:rsid w:val="0000053F"/>
    <w:rsid w:val="00000D85"/>
    <w:rsid w:val="00010958"/>
    <w:rsid w:val="00012B40"/>
    <w:rsid w:val="0002219A"/>
    <w:rsid w:val="00023220"/>
    <w:rsid w:val="00034C01"/>
    <w:rsid w:val="000421BE"/>
    <w:rsid w:val="000441CA"/>
    <w:rsid w:val="00046545"/>
    <w:rsid w:val="000539A4"/>
    <w:rsid w:val="00057707"/>
    <w:rsid w:val="00082EE3"/>
    <w:rsid w:val="000974B1"/>
    <w:rsid w:val="000B4495"/>
    <w:rsid w:val="000D0D1A"/>
    <w:rsid w:val="000D5DD4"/>
    <w:rsid w:val="000E5B8C"/>
    <w:rsid w:val="000E7ECC"/>
    <w:rsid w:val="000F6371"/>
    <w:rsid w:val="001045BF"/>
    <w:rsid w:val="00107464"/>
    <w:rsid w:val="00107745"/>
    <w:rsid w:val="00121F1E"/>
    <w:rsid w:val="00133BD9"/>
    <w:rsid w:val="00135920"/>
    <w:rsid w:val="00136A71"/>
    <w:rsid w:val="00140AF0"/>
    <w:rsid w:val="001434AF"/>
    <w:rsid w:val="0015247C"/>
    <w:rsid w:val="001722DD"/>
    <w:rsid w:val="001806CC"/>
    <w:rsid w:val="001A37DE"/>
    <w:rsid w:val="001B1463"/>
    <w:rsid w:val="001B4328"/>
    <w:rsid w:val="001B7672"/>
    <w:rsid w:val="001C08D6"/>
    <w:rsid w:val="001C2082"/>
    <w:rsid w:val="001C2CE8"/>
    <w:rsid w:val="001C429C"/>
    <w:rsid w:val="001C4CBF"/>
    <w:rsid w:val="001D4287"/>
    <w:rsid w:val="001D5BBE"/>
    <w:rsid w:val="001D68CF"/>
    <w:rsid w:val="001F35D9"/>
    <w:rsid w:val="001F65A4"/>
    <w:rsid w:val="002170A1"/>
    <w:rsid w:val="002357B5"/>
    <w:rsid w:val="002416F6"/>
    <w:rsid w:val="00244DD7"/>
    <w:rsid w:val="0025178F"/>
    <w:rsid w:val="0026451A"/>
    <w:rsid w:val="00277A49"/>
    <w:rsid w:val="002B5DFE"/>
    <w:rsid w:val="002C3D53"/>
    <w:rsid w:val="002D0B05"/>
    <w:rsid w:val="002D3807"/>
    <w:rsid w:val="002E7DC2"/>
    <w:rsid w:val="002F2062"/>
    <w:rsid w:val="00327CCF"/>
    <w:rsid w:val="003514E2"/>
    <w:rsid w:val="003575A0"/>
    <w:rsid w:val="00360CFD"/>
    <w:rsid w:val="00365622"/>
    <w:rsid w:val="00365D73"/>
    <w:rsid w:val="00371672"/>
    <w:rsid w:val="00373F2F"/>
    <w:rsid w:val="003A7ECE"/>
    <w:rsid w:val="003C1E6D"/>
    <w:rsid w:val="003C589F"/>
    <w:rsid w:val="003E2799"/>
    <w:rsid w:val="003E50B7"/>
    <w:rsid w:val="003E6BA1"/>
    <w:rsid w:val="003F004D"/>
    <w:rsid w:val="00401435"/>
    <w:rsid w:val="004111EB"/>
    <w:rsid w:val="004334EB"/>
    <w:rsid w:val="0046109C"/>
    <w:rsid w:val="004658FE"/>
    <w:rsid w:val="004A1219"/>
    <w:rsid w:val="004B37E8"/>
    <w:rsid w:val="004B4E0F"/>
    <w:rsid w:val="004B50AC"/>
    <w:rsid w:val="004C4BF8"/>
    <w:rsid w:val="004D3D44"/>
    <w:rsid w:val="004D6679"/>
    <w:rsid w:val="004E5C30"/>
    <w:rsid w:val="00503B3A"/>
    <w:rsid w:val="00505139"/>
    <w:rsid w:val="0051204E"/>
    <w:rsid w:val="005307D9"/>
    <w:rsid w:val="00537D8E"/>
    <w:rsid w:val="00543242"/>
    <w:rsid w:val="00580528"/>
    <w:rsid w:val="00583131"/>
    <w:rsid w:val="005938F6"/>
    <w:rsid w:val="00596FD2"/>
    <w:rsid w:val="005B1794"/>
    <w:rsid w:val="005C35A3"/>
    <w:rsid w:val="005D40E0"/>
    <w:rsid w:val="005F5A8C"/>
    <w:rsid w:val="0061011D"/>
    <w:rsid w:val="00612488"/>
    <w:rsid w:val="00623E53"/>
    <w:rsid w:val="00632886"/>
    <w:rsid w:val="00632BC7"/>
    <w:rsid w:val="00645E4D"/>
    <w:rsid w:val="006776CF"/>
    <w:rsid w:val="00681430"/>
    <w:rsid w:val="00682973"/>
    <w:rsid w:val="006865AC"/>
    <w:rsid w:val="006932DF"/>
    <w:rsid w:val="006A1469"/>
    <w:rsid w:val="006C1B2A"/>
    <w:rsid w:val="006C5FFE"/>
    <w:rsid w:val="006E10C4"/>
    <w:rsid w:val="006E3822"/>
    <w:rsid w:val="006E58C3"/>
    <w:rsid w:val="0072585F"/>
    <w:rsid w:val="007405AC"/>
    <w:rsid w:val="00741137"/>
    <w:rsid w:val="007558B3"/>
    <w:rsid w:val="00765F03"/>
    <w:rsid w:val="00767BC2"/>
    <w:rsid w:val="00771D71"/>
    <w:rsid w:val="007965DF"/>
    <w:rsid w:val="007A521B"/>
    <w:rsid w:val="007A68A1"/>
    <w:rsid w:val="007B7482"/>
    <w:rsid w:val="007C0BE8"/>
    <w:rsid w:val="007E0E5B"/>
    <w:rsid w:val="007E533F"/>
    <w:rsid w:val="007E5C44"/>
    <w:rsid w:val="007E6C99"/>
    <w:rsid w:val="007F422F"/>
    <w:rsid w:val="00804FCB"/>
    <w:rsid w:val="008068BB"/>
    <w:rsid w:val="00846E9D"/>
    <w:rsid w:val="008510DD"/>
    <w:rsid w:val="00867D0C"/>
    <w:rsid w:val="00896831"/>
    <w:rsid w:val="008A5B65"/>
    <w:rsid w:val="008B25FD"/>
    <w:rsid w:val="008B5A09"/>
    <w:rsid w:val="008B5C32"/>
    <w:rsid w:val="008C1794"/>
    <w:rsid w:val="008E09D1"/>
    <w:rsid w:val="008E5B30"/>
    <w:rsid w:val="008F0525"/>
    <w:rsid w:val="00902D91"/>
    <w:rsid w:val="009321BE"/>
    <w:rsid w:val="00935108"/>
    <w:rsid w:val="0094029E"/>
    <w:rsid w:val="00962AFD"/>
    <w:rsid w:val="00963F94"/>
    <w:rsid w:val="0098685E"/>
    <w:rsid w:val="00990805"/>
    <w:rsid w:val="0099408A"/>
    <w:rsid w:val="009A1A78"/>
    <w:rsid w:val="009A21E9"/>
    <w:rsid w:val="009A26B8"/>
    <w:rsid w:val="009A43A0"/>
    <w:rsid w:val="009A50DD"/>
    <w:rsid w:val="009B200F"/>
    <w:rsid w:val="009B5805"/>
    <w:rsid w:val="009D2695"/>
    <w:rsid w:val="009D3B04"/>
    <w:rsid w:val="009E48C7"/>
    <w:rsid w:val="00A0083B"/>
    <w:rsid w:val="00A01680"/>
    <w:rsid w:val="00A01923"/>
    <w:rsid w:val="00A25B46"/>
    <w:rsid w:val="00A33E41"/>
    <w:rsid w:val="00A40587"/>
    <w:rsid w:val="00A66BE4"/>
    <w:rsid w:val="00A70B1C"/>
    <w:rsid w:val="00A728D1"/>
    <w:rsid w:val="00A75867"/>
    <w:rsid w:val="00A80821"/>
    <w:rsid w:val="00A87723"/>
    <w:rsid w:val="00A918E4"/>
    <w:rsid w:val="00A95DF1"/>
    <w:rsid w:val="00AB6222"/>
    <w:rsid w:val="00AC196B"/>
    <w:rsid w:val="00AC3D38"/>
    <w:rsid w:val="00AC4B31"/>
    <w:rsid w:val="00AD003F"/>
    <w:rsid w:val="00AD1522"/>
    <w:rsid w:val="00AE1C5C"/>
    <w:rsid w:val="00AF3593"/>
    <w:rsid w:val="00B03B7E"/>
    <w:rsid w:val="00B2263F"/>
    <w:rsid w:val="00B23B56"/>
    <w:rsid w:val="00B3659A"/>
    <w:rsid w:val="00B62BAD"/>
    <w:rsid w:val="00B805BC"/>
    <w:rsid w:val="00BA2E71"/>
    <w:rsid w:val="00BB16D4"/>
    <w:rsid w:val="00BB34A9"/>
    <w:rsid w:val="00BC54E3"/>
    <w:rsid w:val="00BE34FA"/>
    <w:rsid w:val="00BF57B4"/>
    <w:rsid w:val="00C24E61"/>
    <w:rsid w:val="00C33B22"/>
    <w:rsid w:val="00C37FC2"/>
    <w:rsid w:val="00C52C24"/>
    <w:rsid w:val="00C5774D"/>
    <w:rsid w:val="00C64897"/>
    <w:rsid w:val="00C65468"/>
    <w:rsid w:val="00C670D2"/>
    <w:rsid w:val="00C674FC"/>
    <w:rsid w:val="00C8166C"/>
    <w:rsid w:val="00C82373"/>
    <w:rsid w:val="00CB281D"/>
    <w:rsid w:val="00CC116E"/>
    <w:rsid w:val="00CC78A4"/>
    <w:rsid w:val="00CD6BED"/>
    <w:rsid w:val="00D07496"/>
    <w:rsid w:val="00D15C96"/>
    <w:rsid w:val="00D173EE"/>
    <w:rsid w:val="00D20101"/>
    <w:rsid w:val="00D37E3A"/>
    <w:rsid w:val="00D40E14"/>
    <w:rsid w:val="00D537CD"/>
    <w:rsid w:val="00D7215D"/>
    <w:rsid w:val="00D774F2"/>
    <w:rsid w:val="00D93FAC"/>
    <w:rsid w:val="00D97B5F"/>
    <w:rsid w:val="00D97B76"/>
    <w:rsid w:val="00DA3111"/>
    <w:rsid w:val="00DA459A"/>
    <w:rsid w:val="00DC499E"/>
    <w:rsid w:val="00DE1CE1"/>
    <w:rsid w:val="00DE3D09"/>
    <w:rsid w:val="00DE4544"/>
    <w:rsid w:val="00DE5C12"/>
    <w:rsid w:val="00DF39A9"/>
    <w:rsid w:val="00E13215"/>
    <w:rsid w:val="00E1681B"/>
    <w:rsid w:val="00E429BC"/>
    <w:rsid w:val="00E45A27"/>
    <w:rsid w:val="00E53358"/>
    <w:rsid w:val="00E564EF"/>
    <w:rsid w:val="00E57B62"/>
    <w:rsid w:val="00E64671"/>
    <w:rsid w:val="00E9700C"/>
    <w:rsid w:val="00EA28E3"/>
    <w:rsid w:val="00EA5179"/>
    <w:rsid w:val="00EB03AE"/>
    <w:rsid w:val="00EB4378"/>
    <w:rsid w:val="00EC0ABD"/>
    <w:rsid w:val="00EC1983"/>
    <w:rsid w:val="00EE66E2"/>
    <w:rsid w:val="00EF1DF7"/>
    <w:rsid w:val="00F12F70"/>
    <w:rsid w:val="00F1336B"/>
    <w:rsid w:val="00F26635"/>
    <w:rsid w:val="00F348BF"/>
    <w:rsid w:val="00F37EFD"/>
    <w:rsid w:val="00F4661F"/>
    <w:rsid w:val="00F727BD"/>
    <w:rsid w:val="00F82659"/>
    <w:rsid w:val="00F85B99"/>
    <w:rsid w:val="00FA1F96"/>
    <w:rsid w:val="00FA5CE1"/>
    <w:rsid w:val="00FA66D3"/>
    <w:rsid w:val="00FB11F8"/>
    <w:rsid w:val="00FD60D8"/>
    <w:rsid w:val="00FE7A73"/>
    <w:rsid w:val="00FE7FF8"/>
    <w:rsid w:val="00FF0F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7951EB90-1C4C-4D2E-A599-42A3749AE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9">
    <w:name w:val="heading 9"/>
    <w:basedOn w:val="Normal"/>
    <w:next w:val="Normal"/>
    <w:link w:val="Ttulo9Car"/>
    <w:uiPriority w:val="9"/>
    <w:semiHidden/>
    <w:unhideWhenUsed/>
    <w:qFormat/>
    <w:rsid w:val="0050513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paragraph" w:customStyle="1" w:styleId="Default">
    <w:name w:val="Default"/>
    <w:rsid w:val="00D37E3A"/>
    <w:pPr>
      <w:autoSpaceDE w:val="0"/>
      <w:autoSpaceDN w:val="0"/>
      <w:adjustRightInd w:val="0"/>
      <w:spacing w:after="0" w:line="240" w:lineRule="auto"/>
    </w:pPr>
    <w:rPr>
      <w:rFonts w:ascii="Arial" w:hAnsi="Arial" w:cs="Arial"/>
      <w:color w:val="000000"/>
      <w:sz w:val="24"/>
      <w:szCs w:val="24"/>
    </w:rPr>
  </w:style>
  <w:style w:type="character" w:customStyle="1" w:styleId="Ttulo9Car">
    <w:name w:val="Título 9 Car"/>
    <w:basedOn w:val="Fuentedeprrafopredeter"/>
    <w:link w:val="Ttulo9"/>
    <w:uiPriority w:val="9"/>
    <w:rsid w:val="00505139"/>
    <w:rPr>
      <w:rFonts w:asciiTheme="majorHAnsi" w:eastAsiaTheme="majorEastAsia" w:hAnsiTheme="majorHAnsi" w:cstheme="majorBidi"/>
      <w:i/>
      <w:iCs/>
      <w:color w:val="404040" w:themeColor="text1" w:themeTint="BF"/>
      <w:sz w:val="20"/>
      <w:szCs w:val="20"/>
      <w:lang w:val="es-ES" w:eastAsia="es-ES"/>
    </w:rPr>
  </w:style>
  <w:style w:type="paragraph" w:styleId="Textonotapie">
    <w:name w:val="footnote text"/>
    <w:aliases w:val=" Car Car Car, Car Car,Car,Footnote Text Char Char Char Char Char,Footnote Text Char Char Char Char,Ref. de nota al pie1,FA Fu,texto de nota al pie,Footnote Text Char Char Char,Car1 Car Car,texto de nota al pie Car Car Car, Car"/>
    <w:basedOn w:val="Normal"/>
    <w:link w:val="TextonotapieCar"/>
    <w:rsid w:val="00505139"/>
    <w:pPr>
      <w:overflowPunct w:val="0"/>
      <w:autoSpaceDE w:val="0"/>
      <w:autoSpaceDN w:val="0"/>
      <w:adjustRightInd w:val="0"/>
      <w:textAlignment w:val="baseline"/>
    </w:pPr>
    <w:rPr>
      <w:rFonts w:ascii="Arial" w:eastAsia="Arial" w:hAnsi="Arial" w:cs="Arial"/>
      <w:sz w:val="20"/>
      <w:szCs w:val="20"/>
      <w:lang w:val="es-ES_tradnl"/>
    </w:rPr>
  </w:style>
  <w:style w:type="character" w:customStyle="1" w:styleId="TextonotapieCar">
    <w:name w:val="Texto nota pie Car"/>
    <w:aliases w:val=" Car Car Car Car, Car Car Car1,Car Car,Footnote Text Char Char Char Char Char Car,Footnote Text Char Char Char Char Car,Ref. de nota al pie1 Car,FA Fu Car,texto de nota al pie Car,Footnote Text Char Char Char Car,Car1 Car Car Car"/>
    <w:basedOn w:val="Fuentedeprrafopredeter"/>
    <w:link w:val="Textonotapie"/>
    <w:rsid w:val="00505139"/>
    <w:rPr>
      <w:rFonts w:ascii="Arial" w:eastAsia="Arial" w:hAnsi="Arial" w:cs="Arial"/>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22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3E004-15D7-4D3F-8ECB-BFBE2F8EE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2796</Words>
  <Characters>15378</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Yuly Paola Patino Jaimes</cp:lastModifiedBy>
  <cp:revision>2</cp:revision>
  <cp:lastPrinted>2015-05-13T13:16:00Z</cp:lastPrinted>
  <dcterms:created xsi:type="dcterms:W3CDTF">2015-10-27T14:08:00Z</dcterms:created>
  <dcterms:modified xsi:type="dcterms:W3CDTF">2015-10-27T14:08:00Z</dcterms:modified>
</cp:coreProperties>
</file>